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Electrical Panel Arc Flash Labeling Verification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verifying that all electrical panels within the facility are equipped with legible, accurate, and compliant arc flash labels. This procedure is mandated by WorkSafeBC regulations (OHS Regulation Part 19) and CSA Z462 to protect personnel from the severe thermal and blast hazards associated with arc flash incidents. The specific risk mitigated is the potential for catastrophic injury or fatality due to unlabeled or incorrectly labeled electrical equipment, which can lead to improper selection of PPE and unsafe work practices.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electricians, and safety officers responsible for inspecting and maintaining electrical distribution equipment within the cabinet and millwork manufacturing facility. It covers all electrical panels, switchboards, motor control centers, and disconnect switches rated 50 volts or greater. This includes panels located in production areas, finishing rooms, dust collection systems, and maintenance shops. This SOP does not apply to low-voltage control circuits (below 50V) or portable electrical equipment.</w:t>
      </w:r>
    </w:p>
    <w:p>
      <w:r>
        <w:rPr>
          <w:rFonts w:ascii="Arial" w:hAnsi="Arial"/>
          <w:b/>
          <w:color w:val="EF4444"/>
          <w:sz w:val="22"/>
        </w:rPr>
        <w:t>3.0 Hazard Identification &amp; Mandatory PPE</w:t>
      </w:r>
    </w:p>
    <w:p>
      <w:pPr>
        <w:spacing w:after="120"/>
        <w:ind w:left="360"/>
      </w:pPr>
      <w:r>
        <w:rPr>
          <w:rFonts w:ascii="Arial" w:hAnsi="Arial"/>
          <w:color w:val="1E1E1E"/>
          <w:sz w:val="19"/>
        </w:rPr>
        <w:t>▪  Arc Flash: High-energy electrical explosion causing severe burns, blast pressure, and molten metal spray.</w:t>
      </w:r>
    </w:p>
    <w:p>
      <w:pPr>
        <w:spacing w:after="120"/>
        <w:ind w:left="360"/>
      </w:pPr>
      <w:r>
        <w:rPr>
          <w:rFonts w:ascii="Arial" w:hAnsi="Arial"/>
          <w:color w:val="1E1E1E"/>
          <w:sz w:val="19"/>
        </w:rPr>
        <w:t>▪  Shock Hazard: Contact with energized conductors can cause electrocution or cardiac arrest.</w:t>
      </w:r>
    </w:p>
    <w:p>
      <w:pPr>
        <w:spacing w:after="120"/>
        <w:ind w:left="360"/>
      </w:pPr>
      <w:r>
        <w:rPr>
          <w:rFonts w:ascii="Arial" w:hAnsi="Arial"/>
          <w:color w:val="1E1E1E"/>
          <w:sz w:val="19"/>
        </w:rPr>
        <w:t>▪  Pinch Points: Panel doors and covers can pinch fingers during opening and closing.</w:t>
      </w:r>
    </w:p>
    <w:p>
      <w:pPr>
        <w:spacing w:after="120"/>
        <w:ind w:left="360"/>
      </w:pPr>
      <w:r>
        <w:rPr>
          <w:rFonts w:ascii="Arial" w:hAnsi="Arial"/>
          <w:color w:val="1E1E1E"/>
          <w:sz w:val="19"/>
        </w:rPr>
        <w:t>▪  Falling Objects: Tools or hardware dropped during inspection can cause foot or head injuries.</w:t>
      </w:r>
    </w:p>
    <w:p>
      <w:pPr>
        <w:spacing w:after="120"/>
        <w:ind w:left="360"/>
      </w:pPr>
      <w:r>
        <w:rPr>
          <w:rFonts w:ascii="Arial" w:hAnsi="Arial"/>
          <w:color w:val="1E1E1E"/>
          <w:sz w:val="19"/>
        </w:rPr>
        <w:t>▪  CSA-Approved Arc Flash Suit or Arc-Rated Clothing (minimum 8 cal/cm² unless label specifies higher rating)</w:t>
      </w:r>
    </w:p>
    <w:p>
      <w:pPr>
        <w:spacing w:after="120"/>
        <w:ind w:left="360"/>
      </w:pPr>
      <w:r>
        <w:rPr>
          <w:rFonts w:ascii="Arial" w:hAnsi="Arial"/>
          <w:color w:val="1E1E1E"/>
          <w:sz w:val="19"/>
        </w:rPr>
        <w:t>▪  Arc-Rated Face Shield with Balaclava (minimum 8 cal/cm²)</w:t>
      </w:r>
    </w:p>
    <w:p>
      <w:pPr>
        <w:spacing w:after="120"/>
        <w:ind w:left="360"/>
      </w:pPr>
      <w:r>
        <w:rPr>
          <w:rFonts w:ascii="Arial" w:hAnsi="Arial"/>
          <w:color w:val="1E1E1E"/>
          <w:sz w:val="19"/>
        </w:rPr>
        <w:t>▪  Arc-Rated Safety Glasses (under face shield)</w:t>
      </w:r>
    </w:p>
    <w:p>
      <w:pPr>
        <w:spacing w:after="120"/>
        <w:ind w:left="360"/>
      </w:pPr>
      <w:r>
        <w:rPr>
          <w:rFonts w:ascii="Arial" w:hAnsi="Arial"/>
          <w:color w:val="1E1E1E"/>
          <w:sz w:val="19"/>
        </w:rPr>
        <w:t>▪  CSA-Approved Steel Toed Boots (with electrical hazard rating)</w:t>
      </w:r>
    </w:p>
    <w:p>
      <w:pPr>
        <w:spacing w:after="120"/>
        <w:ind w:left="360"/>
      </w:pPr>
      <w:r>
        <w:rPr>
          <w:rFonts w:ascii="Arial" w:hAnsi="Arial"/>
          <w:color w:val="1E1E1E"/>
          <w:sz w:val="19"/>
        </w:rPr>
        <w:t>▪  Arc-Rated Rubber Insulating Gloves (with leather protectors, rated for system voltage)</w:t>
      </w:r>
    </w:p>
    <w:p>
      <w:pPr>
        <w:spacing w:after="120"/>
        <w:ind w:left="360"/>
      </w:pPr>
      <w:r>
        <w:rPr>
          <w:rFonts w:ascii="Arial" w:hAnsi="Arial"/>
          <w:color w:val="1E1E1E"/>
          <w:sz w:val="19"/>
        </w:rPr>
        <w:t>▪  Hard Hat (with arc-rated chin strap if required)</w:t>
      </w:r>
    </w:p>
    <w:p>
      <w:pPr>
        <w:spacing w:after="120"/>
        <w:ind w:left="360"/>
      </w:pPr>
      <w:r>
        <w:rPr>
          <w:rFonts w:ascii="Arial" w:hAnsi="Arial"/>
          <w:color w:val="1E1E1E"/>
          <w:sz w:val="19"/>
        </w:rPr>
        <w:t>▪  Flame-Resistant (FR) Coveralls or Arc-Rated Shirt and Pants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group lock hasp, and danger tags</w:t>
              <w:br/>
            </w:r>
            <w:r>
              <w:rPr>
                <w:rFonts w:ascii="Arial" w:hAnsi="Arial"/>
                <w:color w:val="1E1E1E"/>
                <w:sz w:val="19"/>
              </w:rPr>
              <w:t>•  Voltage Tester (rated for system voltage, CAT III or higher)</w:t>
              <w:br/>
            </w:r>
            <w:r>
              <w:rPr>
                <w:rFonts w:ascii="Arial" w:hAnsi="Arial"/>
                <w:color w:val="1E1E1E"/>
                <w:sz w:val="19"/>
              </w:rPr>
              <w:t>•  Non-Contact Voltage Detector (for initial verification only)</w:t>
              <w:br/>
            </w:r>
            <w:r>
              <w:rPr>
                <w:rFonts w:ascii="Arial" w:hAnsi="Arial"/>
                <w:color w:val="1E1E1E"/>
                <w:sz w:val="19"/>
              </w:rPr>
              <w:t>•  Arc Flash Label Template (compliant with CSA Z462 format)</w:t>
              <w:br/>
            </w:r>
            <w:r>
              <w:rPr>
                <w:rFonts w:ascii="Arial" w:hAnsi="Arial"/>
                <w:color w:val="1E1E1E"/>
                <w:sz w:val="19"/>
              </w:rPr>
              <w:t>•  Label Printer or Pre-Printed Arc Flash Labels (weather-resistant, UV-stable)</w:t>
              <w:br/>
            </w:r>
            <w:r>
              <w:rPr>
                <w:rFonts w:ascii="Arial" w:hAnsi="Arial"/>
                <w:color w:val="1E1E1E"/>
                <w:sz w:val="19"/>
              </w:rPr>
              <w:t>•  Digital Camera or Smartphone (for documentation of existing labels)</w:t>
              <w:br/>
            </w:r>
            <w:r>
              <w:rPr>
                <w:rFonts w:ascii="Arial" w:hAnsi="Arial"/>
                <w:color w:val="1E1E1E"/>
                <w:sz w:val="19"/>
              </w:rPr>
              <w:t>•  Clipboard, Pen, and Inspection Checklist (or digital equivalent on SafeDesk)</w:t>
              <w:br/>
            </w:r>
            <w:r>
              <w:rPr>
                <w:rFonts w:ascii="Arial" w:hAnsi="Arial"/>
                <w:color w:val="1E1E1E"/>
                <w:sz w:val="19"/>
              </w:rPr>
              <w:t>•  Insulated Hand Tools (screwdrivers, pliers, wrenches rated for electrical work)</w:t>
              <w:br/>
            </w:r>
            <w:r>
              <w:rPr>
                <w:rFonts w:ascii="Arial" w:hAnsi="Arial"/>
                <w:color w:val="1E1E1E"/>
                <w:sz w:val="19"/>
              </w:rPr>
              <w:t>•  Flashlight (explosion-proof if in hazardous location)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area that an electrical panel inspection is about to occur. Post warning signs and establish a safe work zone with barriers if necessary. Ensure no other work is being performed on or near the panel during the verification.</w:t>
              <w:br/>
            </w:r>
            <w:r>
              <w:rPr>
                <w:rFonts w:ascii="Arial" w:hAnsi="Arial"/>
                <w:color w:val="1E1E1E"/>
                <w:sz w:val="19"/>
              </w:rPr>
              <w:t>2.  Don all required arc flash PPE as specified in Section 3.0 before approaching the panel. Verify that the PPE is in good condition, free of damage, and within its inspection date. Perform a visual inspection of the panel exterior for signs of damage, corrosion, or unauthorized modifications.</w:t>
              <w:br/>
            </w:r>
            <w:r>
              <w:rPr>
                <w:rFonts w:ascii="Arial" w:hAnsi="Arial"/>
                <w:color w:val="1E1E1E"/>
                <w:sz w:val="19"/>
              </w:rPr>
              <w:t>3.  Using the non-contact voltage detector, perform a preliminary check around the panel enclosure to confirm the presence of voltage. Do not open the panel at this stage. Document the panel location, identification number, and voltage rating from the existing label if present.</w:t>
              <w:br/>
            </w:r>
            <w:r>
              <w:rPr>
                <w:rFonts w:ascii="Arial" w:hAnsi="Arial"/>
                <w:color w:val="1E1E1E"/>
                <w:sz w:val="19"/>
              </w:rPr>
              <w:t>4.  If the panel must be opened for label verification (e.g., label is on the inside of the door), perform a full Lockout/Tagout procedure. Isolate the panel by turning off the upstream breaker or disconnect switch. Apply a personal lock and danger tag. Verify zero energy state using the voltage tester on all phases at the panel terminals.</w:t>
              <w:br/>
            </w:r>
            <w:r>
              <w:rPr>
                <w:rFonts w:ascii="Arial" w:hAnsi="Arial"/>
                <w:color w:val="1E1E1E"/>
                <w:sz w:val="19"/>
              </w:rPr>
              <w:t>5.  Open the panel door carefully, keeping your face and body to the side to avoid any potential arc flash or debris. Inspect the existing arc flash label for legibility, accuracy, and compliance with CSA Z462. Verify that the label includes: nominal voltage, arc flash boundary, incident energy level (cal/cm²), required PPE category, and shock hazard information.</w:t>
              <w:br/>
            </w:r>
            <w:r>
              <w:rPr>
                <w:rFonts w:ascii="Arial" w:hAnsi="Arial"/>
                <w:color w:val="1E1E1E"/>
                <w:sz w:val="19"/>
              </w:rPr>
              <w:t>6.  If the label is missing, damaged, or illegible, remove the old label completely and clean the surface with a mild solvent. Using the label printer or pre-printed labels, apply a new compliant arc flash label in a visible location on the panel door. Ensure the label is level, free of bubbles, and securely adhered.</w:t>
              <w:br/>
            </w:r>
            <w:r>
              <w:rPr>
                <w:rFonts w:ascii="Arial" w:hAnsi="Arial"/>
                <w:color w:val="1E1E1E"/>
                <w:sz w:val="19"/>
              </w:rPr>
              <w:t>7.  If the label is present and legible, cross-reference the information with the facility's electrical one-line diagram and the latest arc flash study. If discrepancies are found (e.g., incorrect incident energy level), flag the panel for re-engineering and apply a temporary label with a note indicating 'Pending Study Update'.</w:t>
              <w:br/>
            </w:r>
            <w:r>
              <w:rPr>
                <w:rFonts w:ascii="Arial" w:hAnsi="Arial"/>
                <w:color w:val="1E1E1E"/>
                <w:sz w:val="19"/>
              </w:rPr>
              <w:t>8.  Close the panel door securely and remove the LOTO devices in reverse order: remove the personal lock, then the group lock hasp, and finally the danger tag. Restore power by closing the upstream breaker or disconnect switch. Verify that the panel is energized using the non-contact voltage detector.</w:t>
              <w:br/>
            </w:r>
            <w:r>
              <w:rPr>
                <w:rFonts w:ascii="Arial" w:hAnsi="Arial"/>
                <w:color w:val="1E1E1E"/>
                <w:sz w:val="19"/>
              </w:rPr>
              <w:t>9.  Document the verification results on the inspection checklist. Include the panel ID, date, inspector name, condition of the label, any corrective actions taken, and a photograph of the final label. Upload the documentation to SafeDesk for digital record-keeping and compliance tracking.</w:t>
              <w:br/>
            </w:r>
            <w:r>
              <w:rPr>
                <w:rFonts w:ascii="Arial" w:hAnsi="Arial"/>
                <w:color w:val="1E1E1E"/>
                <w:sz w:val="19"/>
              </w:rPr>
              <w:t>10.  Debrief with the affected personnel that the inspection is complete and the panel is safe for normal operation. Store all tools and PPE properly. Report any unresolved hazards or discrepancies to the Plant Safety Officer immediately for follow-up.</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