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2563EB"/>
                <w:sz w:val="22"/>
              </w:rPr>
              <w:t>[ INSERT YOUR COMPANY NAME HERE ]</w:t>
              <w:br/>
            </w:r>
            <w:r>
              <w:rPr>
                <w:rFonts w:ascii="Arial" w:hAnsi="Arial"/>
                <w:color w:val="787878"/>
                <w:sz w:val="19"/>
              </w:rPr>
              <w:t>Maintenance Forms &amp; Logs</w:t>
            </w:r>
          </w:p>
        </w:tc>
        <w:tc>
          <w:tcPr>
            <w:tcW w:type="dxa" w:w="5400"/>
          </w:tcPr>
          <w:p>
            <w:pPr>
              <w:jc w:val="right"/>
            </w:pPr>
            <w:r>
              <w:rPr>
                <w:rFonts w:ascii="Arial" w:hAnsi="Arial"/>
                <w:color w:val="787878"/>
                <w:sz w:val="18"/>
              </w:rPr>
              <w:t>Date: ____________________</w:t>
              <w:br/>
              <w:t>Log ID: ____________________</w:t>
              <w:br/>
              <w:t>Version: 1.0</w:t>
            </w:r>
          </w:p>
        </w:tc>
      </w:tr>
    </w:tbl>
    <w:p>
      <w:pPr>
        <w:spacing w:after="280"/>
        <w:pBdr>
          <w:bottom w:val="single" w:sz="8" w:space="8" w:color="2563EB"/>
        </w:pBdr>
      </w:pPr>
    </w:p>
    <w:p>
      <w:pPr>
        <w:spacing w:after="240"/>
      </w:pPr>
      <w:r>
        <w:rPr>
          <w:rFonts w:ascii="Arial" w:hAnsi="Arial"/>
          <w:b/>
          <w:color w:val="1E1E1E"/>
          <w:sz w:val="30"/>
        </w:rPr>
        <w:t>Centrifugal Pump Vibration Analysis Alignment Data Sheet</w:t>
      </w:r>
    </w:p>
    <w:p>
      <w:r>
        <w:rPr>
          <w:rFonts w:ascii="Arial" w:hAnsi="Arial"/>
          <w:b/>
          <w:color w:val="2563EB"/>
          <w:sz w:val="22"/>
        </w:rPr>
        <w:t>1.0 Form Objective &amp; Asset Scope</w:t>
      </w:r>
    </w:p>
    <w:p>
      <w:pPr>
        <w:spacing w:after="120"/>
        <w:ind w:left="216"/>
      </w:pPr>
      <w:r>
        <w:rPr>
          <w:rFonts w:ascii="Arial" w:hAnsi="Arial"/>
          <w:color w:val="1E1E1E"/>
          <w:sz w:val="20"/>
        </w:rPr>
        <w:t>This data sheet is used to document vibration analysis readings and alignment measurements for centrifugal pumps in process, HVAC, or water treatment applications. Accurate tracking of vibration trends and shaft alignment is critical to detect early signs of bearing wear, imbalance, misalignment, or resonance, enabling proactive maintenance before catastrophic failure occurs. This log supports compliance with OEM reliability standards and internal asset management programs.</w:t>
      </w:r>
    </w:p>
    <w:p>
      <w:r>
        <w:rPr>
          <w:rFonts w:ascii="Arial" w:hAnsi="Arial"/>
          <w:b/>
          <w:color w:val="2563EB"/>
          <w:sz w:val="22"/>
        </w:rPr>
        <w:t>2.0 Administrative &amp; Asset Details</w:t>
      </w:r>
    </w:p>
    <w:p>
      <w:pPr>
        <w:spacing w:after="160"/>
        <w:ind w:left="216"/>
      </w:pPr>
      <w:r>
        <w:rPr>
          <w:rFonts w:ascii="Arial" w:hAnsi="Arial"/>
          <w:color w:val="1E1E1E"/>
          <w:sz w:val="20"/>
        </w:rPr>
        <w:t>Date: ____________________</w:t>
      </w:r>
    </w:p>
    <w:p>
      <w:pPr>
        <w:spacing w:after="160"/>
        <w:ind w:left="216"/>
      </w:pPr>
      <w:r>
        <w:rPr>
          <w:rFonts w:ascii="Arial" w:hAnsi="Arial"/>
          <w:color w:val="1E1E1E"/>
          <w:sz w:val="20"/>
        </w:rPr>
        <w:t>Technician Name: ____________________</w:t>
      </w:r>
    </w:p>
    <w:p>
      <w:pPr>
        <w:spacing w:after="160"/>
        <w:ind w:left="216"/>
      </w:pPr>
      <w:r>
        <w:rPr>
          <w:rFonts w:ascii="Arial" w:hAnsi="Arial"/>
          <w:color w:val="1E1E1E"/>
          <w:sz w:val="20"/>
        </w:rPr>
        <w:t>Machine ID / Asset Tag: ____________________</w:t>
      </w:r>
    </w:p>
    <w:p>
      <w:pPr>
        <w:spacing w:after="160"/>
        <w:ind w:left="216"/>
      </w:pPr>
      <w:r>
        <w:rPr>
          <w:rFonts w:ascii="Arial" w:hAnsi="Arial"/>
          <w:color w:val="1E1E1E"/>
          <w:sz w:val="20"/>
        </w:rPr>
        <w:t>Pump Model / Serial Number: ____________________</w:t>
      </w:r>
    </w:p>
    <w:p>
      <w:pPr>
        <w:spacing w:after="160"/>
        <w:ind w:left="216"/>
      </w:pPr>
      <w:r>
        <w:rPr>
          <w:rFonts w:ascii="Arial" w:hAnsi="Arial"/>
          <w:color w:val="1E1E1E"/>
          <w:sz w:val="20"/>
        </w:rPr>
        <w:t>Motor Model / Serial Number: ____________________</w:t>
      </w:r>
    </w:p>
    <w:p>
      <w:pPr>
        <w:spacing w:after="160"/>
        <w:ind w:left="216"/>
      </w:pPr>
      <w:r>
        <w:rPr>
          <w:rFonts w:ascii="Arial" w:hAnsi="Arial"/>
          <w:color w:val="1E1E1E"/>
          <w:sz w:val="20"/>
        </w:rPr>
        <w:t>Hour Meter Reading (Hours): ____________________</w:t>
      </w:r>
    </w:p>
    <w:p>
      <w:pPr>
        <w:spacing w:after="160"/>
        <w:ind w:left="216"/>
      </w:pPr>
      <w:r>
        <w:rPr>
          <w:rFonts w:ascii="Arial" w:hAnsi="Arial"/>
          <w:color w:val="1E1E1E"/>
          <w:sz w:val="20"/>
        </w:rPr>
        <w:t>Operating Speed (RPM): ____________________</w:t>
      </w:r>
    </w:p>
    <w:p>
      <w:pPr>
        <w:spacing w:after="160"/>
        <w:ind w:left="216"/>
      </w:pPr>
      <w:r>
        <w:rPr>
          <w:rFonts w:ascii="Arial" w:hAnsi="Arial"/>
          <w:color w:val="1E1E1E"/>
          <w:sz w:val="20"/>
        </w:rPr>
        <w:t>Coupling Type: ____________________</w:t>
      </w:r>
    </w:p>
    <w:p>
      <w:r>
        <w:rPr>
          <w:rFonts w:ascii="Arial" w:hAnsi="Arial"/>
          <w:b/>
          <w:color w:val="2563EB"/>
          <w:sz w:val="22"/>
        </w:rPr>
        <w:t>3.0 Inspection / Parameter Checklist</w:t>
      </w:r>
    </w:p>
    <w:p>
      <w:pPr>
        <w:spacing w:after="160"/>
        <w:ind w:left="216"/>
      </w:pPr>
      <w:r>
        <w:rPr>
          <w:rFonts w:ascii="Arial" w:hAnsi="Arial"/>
          <w:color w:val="1E1E1E"/>
          <w:sz w:val="20"/>
        </w:rPr>
        <w:t>☐ Pass  ☐ Fail - Verify pump and motor are isolated and locked out before taking measurements.</w:t>
      </w:r>
    </w:p>
    <w:p>
      <w:pPr>
        <w:spacing w:after="160"/>
        <w:ind w:left="216"/>
      </w:pPr>
      <w:r>
        <w:rPr>
          <w:rFonts w:ascii="Arial" w:hAnsi="Arial"/>
          <w:color w:val="1E1E1E"/>
          <w:sz w:val="20"/>
        </w:rPr>
        <w:t>☐ Pass  ☐ Fail - Record overall vibration velocity (mm/s RMS) at pump inboard bearing (horizontal, vertical, axial).</w:t>
      </w:r>
    </w:p>
    <w:p>
      <w:pPr>
        <w:spacing w:after="160"/>
        <w:ind w:left="216"/>
      </w:pPr>
      <w:r>
        <w:rPr>
          <w:rFonts w:ascii="Arial" w:hAnsi="Arial"/>
          <w:color w:val="1E1E1E"/>
          <w:sz w:val="20"/>
        </w:rPr>
        <w:t>☐ Pass  ☐ Fail - Record overall vibration velocity (mm/s RMS) at pump outboard bearing (horizontal, vertical, axial).</w:t>
      </w:r>
    </w:p>
    <w:p>
      <w:pPr>
        <w:spacing w:after="160"/>
        <w:ind w:left="216"/>
      </w:pPr>
      <w:r>
        <w:rPr>
          <w:rFonts w:ascii="Arial" w:hAnsi="Arial"/>
          <w:color w:val="1E1E1E"/>
          <w:sz w:val="20"/>
        </w:rPr>
        <w:t>☐ Pass  ☐ Fail - Record overall vibration velocity (mm/s RMS) at motor drive-end bearing (horizontal, vertical, axial).</w:t>
      </w:r>
    </w:p>
    <w:p>
      <w:pPr>
        <w:spacing w:after="160"/>
        <w:ind w:left="216"/>
      </w:pPr>
      <w:r>
        <w:rPr>
          <w:rFonts w:ascii="Arial" w:hAnsi="Arial"/>
          <w:color w:val="1E1E1E"/>
          <w:sz w:val="20"/>
        </w:rPr>
        <w:t>☐ Pass  ☐ Fail - Record overall vibration velocity (mm/s RMS) at motor non-drive-end bearing (horizontal, vertical, axial).</w:t>
      </w:r>
    </w:p>
    <w:p>
      <w:pPr>
        <w:spacing w:after="160"/>
        <w:ind w:left="216"/>
      </w:pPr>
      <w:r>
        <w:rPr>
          <w:rFonts w:ascii="Arial" w:hAnsi="Arial"/>
          <w:color w:val="1E1E1E"/>
          <w:sz w:val="20"/>
        </w:rPr>
        <w:t>☐ Pass  ☐ Fail - Measure and record shaft alignment offset (angular and parallel) using laser alignment tool.</w:t>
      </w:r>
    </w:p>
    <w:p>
      <w:pPr>
        <w:spacing w:after="160"/>
        <w:ind w:left="216"/>
      </w:pPr>
      <w:r>
        <w:rPr>
          <w:rFonts w:ascii="Arial" w:hAnsi="Arial"/>
          <w:color w:val="1E1E1E"/>
          <w:sz w:val="20"/>
        </w:rPr>
        <w:t>☐ Pass  ☐ Fail - Check and record soft foot condition at pump and motor mounting feet.</w:t>
      </w:r>
    </w:p>
    <w:p>
      <w:pPr>
        <w:spacing w:after="160"/>
        <w:ind w:left="216"/>
      </w:pPr>
      <w:r>
        <w:rPr>
          <w:rFonts w:ascii="Arial" w:hAnsi="Arial"/>
          <w:color w:val="1E1E1E"/>
          <w:sz w:val="20"/>
        </w:rPr>
        <w:t>☐ Pass  ☐ Fail - Inspect coupling condition for wear, cracks, or rubber deterioration.</w:t>
      </w:r>
    </w:p>
    <w:p>
      <w:pPr>
        <w:spacing w:after="160"/>
        <w:ind w:left="216"/>
      </w:pPr>
      <w:r>
        <w:rPr>
          <w:rFonts w:ascii="Arial" w:hAnsi="Arial"/>
          <w:color w:val="1E1E1E"/>
          <w:sz w:val="20"/>
        </w:rPr>
        <w:t>☐ Pass  ☐ Fail - Verify foundation bolts and baseplate are tight and free of corrosion.</w:t>
      </w:r>
    </w:p>
    <w:p>
      <w:pPr>
        <w:spacing w:after="160"/>
        <w:ind w:left="216"/>
      </w:pPr>
      <w:r>
        <w:rPr>
          <w:rFonts w:ascii="Arial" w:hAnsi="Arial"/>
          <w:color w:val="1E1E1E"/>
          <w:sz w:val="20"/>
        </w:rPr>
        <w:t>☐ Pass  ☐ Fail - Record bearing temperature (if applicable) using infrared thermometer.</w:t>
      </w:r>
    </w:p>
    <w:p>
      <w:pPr>
        <w:spacing w:after="160"/>
        <w:ind w:left="216"/>
      </w:pPr>
      <w:r>
        <w:rPr>
          <w:rFonts w:ascii="Arial" w:hAnsi="Arial"/>
          <w:color w:val="1E1E1E"/>
          <w:sz w:val="20"/>
        </w:rPr>
        <w:t>☐ Pass  ☐ Fail - Check for unusual noise or vibration during operation (audible/ tactile).</w:t>
      </w:r>
    </w:p>
    <w:p>
      <w:pPr>
        <w:spacing w:after="160"/>
        <w:ind w:left="216"/>
      </w:pPr>
      <w:r>
        <w:rPr>
          <w:rFonts w:ascii="Arial" w:hAnsi="Arial"/>
          <w:color w:val="1E1E1E"/>
          <w:sz w:val="20"/>
        </w:rPr>
        <w:t>☐ Pass  ☐ Fail - Compare readings against baseline or OEM alarm limits and note any exceedances.</w:t>
      </w:r>
    </w:p>
    <w:p>
      <w:r>
        <w:rPr>
          <w:rFonts w:ascii="Arial" w:hAnsi="Arial"/>
          <w:b/>
          <w:color w:val="2563EB"/>
          <w:sz w:val="22"/>
        </w:rPr>
        <w:t>4.0 Deficiencies &amp; Work Order Generation</w:t>
      </w:r>
    </w:p>
    <w:p>
      <w:pPr>
        <w:spacing w:after="240"/>
        <w:ind w:left="216"/>
      </w:pPr>
      <w:r>
        <w:rPr>
          <w:rFonts w:ascii="Arial" w:hAnsi="Arial"/>
          <w:color w:val="1E1E1E"/>
          <w:sz w:val="20"/>
        </w:rPr>
        <w:t>Issue Description (e.g., high vibration at pump inboard bearing, misalignment &gt; 0.05 mm): ________________________________________</w:t>
      </w:r>
    </w:p>
    <w:p>
      <w:pPr>
        <w:spacing w:after="240"/>
        <w:ind w:left="216"/>
      </w:pPr>
      <w:r>
        <w:rPr>
          <w:rFonts w:ascii="Arial" w:hAnsi="Arial"/>
          <w:color w:val="1E1E1E"/>
          <w:sz w:val="20"/>
        </w:rPr>
        <w:t>Recommended Corrective Action: ________________________________________</w:t>
      </w:r>
    </w:p>
    <w:p>
      <w:pPr>
        <w:spacing w:after="240"/>
        <w:ind w:left="216"/>
      </w:pPr>
      <w:r>
        <w:rPr>
          <w:rFonts w:ascii="Arial" w:hAnsi="Arial"/>
          <w:color w:val="1E1E1E"/>
          <w:sz w:val="20"/>
        </w:rPr>
        <w:t>Parts Required (e.g., coupling insert, bearing, shims): ________________________________________</w:t>
      </w:r>
    </w:p>
    <w:p>
      <w:pPr>
        <w:spacing w:after="240"/>
        <w:ind w:left="216"/>
      </w:pPr>
      <w:r>
        <w:rPr>
          <w:rFonts w:ascii="Arial" w:hAnsi="Arial"/>
          <w:color w:val="1E1E1E"/>
          <w:sz w:val="20"/>
        </w:rPr>
        <w:t>Priority Level (Low / Medium / High / Critical): ________________________________________</w:t>
      </w:r>
    </w:p>
    <w:p>
      <w:pPr>
        <w:spacing w:after="240"/>
        <w:ind w:left="216"/>
      </w:pPr>
      <w:r>
        <w:rPr>
          <w:rFonts w:ascii="Arial" w:hAnsi="Arial"/>
          <w:color w:val="1E1E1E"/>
          <w:sz w:val="20"/>
        </w:rPr>
        <w:t>Work Order Number Generated: ________________________________________</w:t>
      </w:r>
    </w:p>
    <w:p>
      <w:r>
        <w:rPr>
          <w:rFonts w:ascii="Arial" w:hAnsi="Arial"/>
          <w:b/>
          <w:color w:val="2563EB"/>
          <w:sz w:val="22"/>
        </w:rPr>
        <w:t>5.0 Sign-off &amp; Return to Operations</w:t>
      </w:r>
    </w:p>
    <w:p>
      <w:pPr>
        <w:spacing w:after="360"/>
        <w:ind w:left="216"/>
      </w:pPr>
      <w:r>
        <w:rPr>
          <w:rFonts w:ascii="Arial" w:hAnsi="Arial"/>
          <w:color w:val="1E1E1E"/>
          <w:sz w:val="20"/>
        </w:rPr>
        <w:t>Maintenance Technician Signature: __________________________ Date: ____________</w:t>
      </w:r>
    </w:p>
    <w:p>
      <w:pPr>
        <w:spacing w:after="360"/>
        <w:ind w:left="216"/>
      </w:pPr>
      <w:r>
        <w:rPr>
          <w:rFonts w:ascii="Arial" w:hAnsi="Arial"/>
          <w:color w:val="1E1E1E"/>
          <w:sz w:val="20"/>
        </w:rPr>
        <w:t>Reliability Engineer Review: __________________________ Date: ____________</w:t>
      </w:r>
    </w:p>
    <w:p>
      <w:pPr>
        <w:spacing w:after="360"/>
        <w:ind w:left="216"/>
      </w:pPr>
      <w:r>
        <w:rPr>
          <w:rFonts w:ascii="Arial" w:hAnsi="Arial"/>
          <w:color w:val="1E1E1E"/>
          <w:sz w:val="20"/>
        </w:rPr>
        <w:t>Operations Supervisor Approval: __________________________ Date: ____________</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maintenance log is a generic template. The end-user assumes all liability for validating all inspection parameters, PM frequencies, and tolerances against specific OEM machinery manuals before active shop floor deployment.</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ServiceGrid CMMS &amp; Maintenance</w:t>
          </w:r>
        </w:p>
      </w:tc>
      <w:tc>
        <w:tcPr>
          <w:tcW w:type="dxa" w:w="5400"/>
        </w:tcPr>
        <w:p>
          <w:pPr>
            <w:jc w:val="right"/>
          </w:pPr>
          <w:r>
            <w:rPr>
              <w:rFonts w:ascii="Arial" w:hAnsi="Arial"/>
              <w:b/>
              <w:color w:val="2563EB"/>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