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CNC Lathe Turret Alignment and Tool Offset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correct the alignment of the turret indexing mechanism and to calibrate tool offsets on a CNC lathe. Proper alignment ensures that each tool station indexes to a repeatable position, minimizing runout and tool wear. Tool offset calibration ensures that the machine control accurately compensates for tool geometry, reducing scrap and setup time. This PM is recommended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a personal lock and tag.</w:t>
              <w:br/>
            </w:r>
            <w:r>
              <w:rPr>
                <w:rFonts w:ascii="Arial" w:hAnsi="Arial"/>
                <w:color w:val="1E1E1E"/>
                <w:sz w:val="19"/>
              </w:rPr>
              <w:t>•  Pneumatic Isolation: Close the air supply valve and bleed residual pressure from the turret clamping cylinder.</w:t>
              <w:br/>
            </w:r>
            <w:r>
              <w:rPr>
                <w:rFonts w:ascii="Arial" w:hAnsi="Arial"/>
                <w:color w:val="1E1E1E"/>
                <w:sz w:val="19"/>
              </w:rPr>
              <w:t>•  Hydraulic Isolation: If equipped with hydraulic turret clamping, isolate the hydraulic power unit and relieve system pressure.</w:t>
              <w:br/>
            </w:r>
            <w:r>
              <w:rPr>
                <w:rFonts w:ascii="Arial" w:hAnsi="Arial"/>
                <w:color w:val="1E1E1E"/>
                <w:sz w:val="19"/>
              </w:rPr>
              <w:t>•  Mechanical Lock: Ensure the turret is in a safe, locked position before performing any mechanical adjustments.</w:t>
              <w:br/>
            </w:r>
            <w:r>
              <w:rPr>
                <w:rFonts w:ascii="Arial" w:hAnsi="Arial"/>
                <w:color w:val="1E1E1E"/>
                <w:sz w:val="19"/>
              </w:rPr>
              <w:t>•  PPE: Safety glasses, steel-toed boots, and cut-resistant gloves are mandatory. Hearing protection required if running test cycles.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0.0001 inch / 0.001 mm dial test indicator with magnetic base</w:t>
      </w:r>
    </w:p>
    <w:p>
      <w:pPr>
        <w:spacing w:after="120"/>
        <w:ind w:left="360"/>
      </w:pPr>
      <w:r>
        <w:rPr>
          <w:rFonts w:ascii="Arial" w:hAnsi="Arial"/>
          <w:color w:val="1E1E1E"/>
          <w:sz w:val="19"/>
        </w:rPr>
        <w:t>▪  Precision ground test bar (1 inch diameter, 6 inch length, hardened steel)</w:t>
      </w:r>
    </w:p>
    <w:p>
      <w:pPr>
        <w:spacing w:after="120"/>
        <w:ind w:left="360"/>
      </w:pPr>
      <w:r>
        <w:rPr>
          <w:rFonts w:ascii="Arial" w:hAnsi="Arial"/>
          <w:color w:val="1E1E1E"/>
          <w:sz w:val="19"/>
        </w:rPr>
        <w:t>▪  Torque wrench (range 10-50 Nm) with appropriate hex or socket bits</w:t>
      </w:r>
    </w:p>
    <w:p>
      <w:pPr>
        <w:spacing w:after="120"/>
        <w:ind w:left="360"/>
      </w:pPr>
      <w:r>
        <w:rPr>
          <w:rFonts w:ascii="Arial" w:hAnsi="Arial"/>
          <w:color w:val="1E1E1E"/>
          <w:sz w:val="19"/>
        </w:rPr>
        <w:t>▪  Allen key set (metric and imperial, as per machine manual)</w:t>
      </w:r>
    </w:p>
    <w:p>
      <w:pPr>
        <w:spacing w:after="120"/>
        <w:ind w:left="360"/>
      </w:pPr>
      <w:r>
        <w:rPr>
          <w:rFonts w:ascii="Arial" w:hAnsi="Arial"/>
          <w:color w:val="1E1E1E"/>
          <w:sz w:val="19"/>
        </w:rPr>
        <w:t>▪  Feeler gauge set (0.001 to 0.020 inch)</w:t>
      </w:r>
    </w:p>
    <w:p>
      <w:pPr>
        <w:spacing w:after="120"/>
        <w:ind w:left="360"/>
      </w:pPr>
      <w:r>
        <w:rPr>
          <w:rFonts w:ascii="Arial" w:hAnsi="Arial"/>
          <w:color w:val="1E1E1E"/>
          <w:sz w:val="19"/>
        </w:rPr>
        <w:t>▪  ISO 68 way oil (for turret slide ways if applicable)</w:t>
      </w:r>
    </w:p>
    <w:p>
      <w:pPr>
        <w:spacing w:after="120"/>
        <w:ind w:left="360"/>
      </w:pPr>
      <w:r>
        <w:rPr>
          <w:rFonts w:ascii="Arial" w:hAnsi="Arial"/>
          <w:color w:val="1E1E1E"/>
          <w:sz w:val="19"/>
        </w:rPr>
        <w:t>▪  Clean lint-free rags and degreaser</w:t>
      </w:r>
    </w:p>
    <w:p>
      <w:pPr>
        <w:spacing w:after="120"/>
        <w:ind w:left="360"/>
      </w:pPr>
      <w:r>
        <w:rPr>
          <w:rFonts w:ascii="Arial" w:hAnsi="Arial"/>
          <w:color w:val="1E1E1E"/>
          <w:sz w:val="19"/>
        </w:rPr>
        <w:t>▪  Machine control pendant or laptop with offset editing software (if applicable)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index the turret manually.</w:t>
      </w:r>
    </w:p>
    <w:p>
      <w:pPr>
        <w:spacing w:after="120"/>
        <w:ind w:left="288"/>
      </w:pPr>
      <w:r>
        <w:rPr>
          <w:rFonts w:ascii="Arial" w:hAnsi="Arial"/>
          <w:b/>
          <w:color w:val="7C8DB0"/>
        </w:rPr>
        <w:t xml:space="preserve">2.  </w:t>
      </w:r>
      <w:r>
        <w:rPr>
          <w:rFonts w:ascii="Arial" w:hAnsi="Arial"/>
          <w:color w:val="1E1E1E"/>
          <w:sz w:val="19"/>
        </w:rPr>
        <w:t>Remove the turret cover or access panel using the appropriate Allen key. Inspect the curvic coupling or Hirth coupling for debris, wear, or damage. Clean with degreaser and a lint-free rag.</w:t>
      </w:r>
    </w:p>
    <w:p>
      <w:pPr>
        <w:spacing w:after="120"/>
        <w:ind w:left="288"/>
      </w:pPr>
      <w:r>
        <w:rPr>
          <w:rFonts w:ascii="Arial" w:hAnsi="Arial"/>
          <w:b/>
          <w:color w:val="7C8DB0"/>
        </w:rPr>
        <w:t xml:space="preserve">3.  </w:t>
      </w:r>
      <w:r>
        <w:rPr>
          <w:rFonts w:ascii="Arial" w:hAnsi="Arial"/>
          <w:color w:val="1E1E1E"/>
          <w:sz w:val="19"/>
        </w:rPr>
        <w:t>Apply a thin film of ISO 68 way oil to the coupling teeth and turret slide ways. Manually rotate the turret through all stations to ensure smooth indexing.</w:t>
      </w:r>
    </w:p>
    <w:p>
      <w:pPr>
        <w:spacing w:after="120"/>
        <w:ind w:left="288"/>
      </w:pPr>
      <w:r>
        <w:rPr>
          <w:rFonts w:ascii="Arial" w:hAnsi="Arial"/>
          <w:b/>
          <w:color w:val="7C8DB0"/>
        </w:rPr>
        <w:t xml:space="preserve">4.  </w:t>
      </w:r>
      <w:r>
        <w:rPr>
          <w:rFonts w:ascii="Arial" w:hAnsi="Arial"/>
          <w:color w:val="1E1E1E"/>
          <w:sz w:val="19"/>
        </w:rPr>
        <w:t>Mount the dial test indicator on the turret body or a rigid fixture. Position the indicator plunger against the test bar held in a tool holder at station 1. Zero the indicator.</w:t>
      </w:r>
    </w:p>
    <w:p>
      <w:pPr>
        <w:spacing w:after="120"/>
        <w:ind w:left="288"/>
      </w:pPr>
      <w:r>
        <w:rPr>
          <w:rFonts w:ascii="Arial" w:hAnsi="Arial"/>
          <w:b/>
          <w:color w:val="7C8DB0"/>
        </w:rPr>
        <w:t xml:space="preserve">5.  </w:t>
      </w:r>
      <w:r>
        <w:rPr>
          <w:rFonts w:ascii="Arial" w:hAnsi="Arial"/>
          <w:color w:val="1E1E1E"/>
          <w:sz w:val="19"/>
        </w:rPr>
        <w:t>Index the turret to station 2 and note the indicator reading. Repeat for all stations. Maximum allowable deviation per OEM spec is typically 0.0005 inch (0.0127 mm) total indicated runout (TIR). If exceeded, proceed to step 6.</w:t>
      </w:r>
    </w:p>
    <w:p>
      <w:pPr>
        <w:spacing w:after="120"/>
        <w:ind w:left="288"/>
      </w:pPr>
      <w:r>
        <w:rPr>
          <w:rFonts w:ascii="Arial" w:hAnsi="Arial"/>
          <w:b/>
          <w:color w:val="7C8DB0"/>
        </w:rPr>
        <w:t xml:space="preserve">6.  </w:t>
      </w:r>
      <w:r>
        <w:rPr>
          <w:rFonts w:ascii="Arial" w:hAnsi="Arial"/>
          <w:color w:val="1E1E1E"/>
          <w:sz w:val="19"/>
        </w:rPr>
        <w:t>If alignment is out of spec, loosen the turret mounting bolts (typically 4-6 bolts) using a torque wrench and appropriate socket. Adjust the turret position using the eccentric adjustment screws or shims as per machine manual. Retorque bolts to OEM specification (e.g., 45 Nm). Recheck runout.</w:t>
      </w:r>
    </w:p>
    <w:p>
      <w:pPr>
        <w:spacing w:after="120"/>
        <w:ind w:left="288"/>
      </w:pPr>
      <w:r>
        <w:rPr>
          <w:rFonts w:ascii="Arial" w:hAnsi="Arial"/>
          <w:b/>
          <w:color w:val="7C8DB0"/>
        </w:rPr>
        <w:t xml:space="preserve">7.  </w:t>
      </w:r>
      <w:r>
        <w:rPr>
          <w:rFonts w:ascii="Arial" w:hAnsi="Arial"/>
          <w:color w:val="1E1E1E"/>
          <w:sz w:val="19"/>
        </w:rPr>
        <w:t>Once alignment is within spec, tighten all bolts to the specified torque in a cross pattern. Reinstall the turret cover.</w:t>
      </w:r>
    </w:p>
    <w:p>
      <w:pPr>
        <w:spacing w:after="120"/>
        <w:ind w:left="288"/>
      </w:pPr>
      <w:r>
        <w:rPr>
          <w:rFonts w:ascii="Arial" w:hAnsi="Arial"/>
          <w:b/>
          <w:color w:val="7C8DB0"/>
        </w:rPr>
        <w:t xml:space="preserve">8.  </w:t>
      </w:r>
      <w:r>
        <w:rPr>
          <w:rFonts w:ascii="Arial" w:hAnsi="Arial"/>
          <w:color w:val="1E1E1E"/>
          <w:sz w:val="19"/>
        </w:rPr>
        <w:t>Restore power and air. Home the machine. Load a known master tool (e.g., a reference turning tool) into station 1.</w:t>
      </w:r>
    </w:p>
    <w:p>
      <w:pPr>
        <w:spacing w:after="120"/>
        <w:ind w:left="288"/>
      </w:pPr>
      <w:r>
        <w:rPr>
          <w:rFonts w:ascii="Arial" w:hAnsi="Arial"/>
          <w:b/>
          <w:color w:val="7C8DB0"/>
        </w:rPr>
        <w:t xml:space="preserve">9.  </w:t>
      </w:r>
      <w:r>
        <w:rPr>
          <w:rFonts w:ascii="Arial" w:hAnsi="Arial"/>
          <w:color w:val="1E1E1E"/>
          <w:sz w:val="19"/>
        </w:rPr>
        <w:t>Using a test cut on a scrap piece, measure the diameter and face length. Enter the measured values into the tool offset page as the geometry offset for the master tool. Zero the wear offset.</w:t>
      </w:r>
    </w:p>
    <w:p>
      <w:pPr>
        <w:spacing w:after="120"/>
        <w:ind w:left="288"/>
      </w:pPr>
      <w:r>
        <w:rPr>
          <w:rFonts w:ascii="Arial" w:hAnsi="Arial"/>
          <w:b/>
          <w:color w:val="7C8DB0"/>
        </w:rPr>
        <w:t xml:space="preserve">10.  </w:t>
      </w:r>
      <w:r>
        <w:rPr>
          <w:rFonts w:ascii="Arial" w:hAnsi="Arial"/>
          <w:color w:val="1E1E1E"/>
          <w:sz w:val="19"/>
        </w:rPr>
        <w:t>For each remaining station, load a tool and perform a test cut. Measure the deviation from the master tool. Enter the difference as the geometry offset for that station. Alternatively, use a tool presetter or offline measurement system if available.</w:t>
      </w:r>
    </w:p>
    <w:p>
      <w:pPr>
        <w:spacing w:after="120"/>
        <w:ind w:left="288"/>
      </w:pPr>
      <w:r>
        <w:rPr>
          <w:rFonts w:ascii="Arial" w:hAnsi="Arial"/>
          <w:b/>
          <w:color w:val="7C8DB0"/>
        </w:rPr>
        <w:t xml:space="preserve">11.  </w:t>
      </w:r>
      <w:r>
        <w:rPr>
          <w:rFonts w:ascii="Arial" w:hAnsi="Arial"/>
          <w:color w:val="1E1E1E"/>
          <w:sz w:val="19"/>
        </w:rPr>
        <w:t>Verify that all tool offsets are within 0.001 inch (0.025 mm) of expected values. If any offset exceeds this, recheck the tool holder clamping and turret indexing.</w:t>
      </w:r>
    </w:p>
    <w:p>
      <w:pPr>
        <w:spacing w:after="120"/>
        <w:ind w:left="288"/>
      </w:pPr>
      <w:r>
        <w:rPr>
          <w:rFonts w:ascii="Arial" w:hAnsi="Arial"/>
          <w:b/>
          <w:color w:val="7C8DB0"/>
        </w:rPr>
        <w:t xml:space="preserve">12.  </w:t>
      </w:r>
      <w:r>
        <w:rPr>
          <w:rFonts w:ascii="Arial" w:hAnsi="Arial"/>
          <w:color w:val="1E1E1E"/>
          <w:sz w:val="19"/>
        </w:rPr>
        <w:t>Document all readings and adjustments in the maintenance log. Update the PM work order in ServiceGrid.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full test cycle on a scrap piece using at least three different tool stations. Measure critical diameters and lengths. All dimensions must be within 0.001 inch (0.025 mm) of nominal.</w:t>
      </w:r>
    </w:p>
    <w:p>
      <w:pPr>
        <w:spacing w:after="120"/>
        <w:ind w:left="288"/>
      </w:pPr>
      <w:r>
        <w:rPr>
          <w:rFonts w:ascii="Arial" w:hAnsi="Arial"/>
          <w:b/>
          <w:color w:val="7C8DB0"/>
        </w:rPr>
        <w:t xml:space="preserve">2.  </w:t>
      </w:r>
      <w:r>
        <w:rPr>
          <w:rFonts w:ascii="Arial" w:hAnsi="Arial"/>
          <w:color w:val="1E1E1E"/>
          <w:sz w:val="19"/>
        </w:rPr>
        <w:t>Check for any unusual noises or vibrations during turret indexing. Ensure the turret clamps securely at each station.</w:t>
      </w:r>
    </w:p>
    <w:p>
      <w:pPr>
        <w:spacing w:after="120"/>
        <w:ind w:left="288"/>
      </w:pPr>
      <w:r>
        <w:rPr>
          <w:rFonts w:ascii="Arial" w:hAnsi="Arial"/>
          <w:b/>
          <w:color w:val="7C8DB0"/>
        </w:rPr>
        <w:t xml:space="preserve">3.  </w:t>
      </w:r>
      <w:r>
        <w:rPr>
          <w:rFonts w:ascii="Arial" w:hAnsi="Arial"/>
          <w:color w:val="1E1E1E"/>
          <w:sz w:val="19"/>
        </w:rPr>
        <w:t>Remove all test bars, indicators, and tools. Clean the work area and dispose of any waste materials properly.</w:t>
      </w:r>
    </w:p>
    <w:p>
      <w:pPr>
        <w:spacing w:after="120"/>
        <w:ind w:left="288"/>
      </w:pPr>
      <w:r>
        <w:rPr>
          <w:rFonts w:ascii="Arial" w:hAnsi="Arial"/>
          <w:b/>
          <w:color w:val="7C8DB0"/>
        </w:rPr>
        <w:t xml:space="preserve">4.  </w:t>
      </w:r>
      <w:r>
        <w:rPr>
          <w:rFonts w:ascii="Arial" w:hAnsi="Arial"/>
          <w:color w:val="1E1E1E"/>
          <w:sz w:val="19"/>
        </w:rPr>
        <w:t>Sign off on the PM work order in ServiceGrid, including the measured runout values and offset data. Notify production that the machine is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