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60 min</w:t>
            </w:r>
          </w:p>
        </w:tc>
      </w:tr>
    </w:tbl>
    <w:p>
      <w:pPr>
        <w:spacing w:after="280"/>
        <w:pBdr>
          <w:bottom w:val="single" w:sz="8" w:space="8" w:color="7C8DB0"/>
        </w:pBdr>
      </w:pPr>
    </w:p>
    <w:p>
      <w:pPr>
        <w:spacing w:after="240"/>
      </w:pPr>
      <w:r>
        <w:rPr>
          <w:rFonts w:ascii="Arial" w:hAnsi="Arial"/>
          <w:b/>
          <w:color w:val="1E1E1E"/>
          <w:sz w:val="30"/>
        </w:rPr>
        <w:t>CNC Spindle Drawbar Force Measurement &amp; Calibration</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measure and calibrate the drawbar clamping force on a CNC spindle to ensure proper tool retention. Insufficient drawbar force can cause tool pullout during heavy cuts, leading to scrapped parts, spindle damage, or catastrophic tool ejection. Excessive force can damage the drawbar mechanism or tool holders. This PM is critical for maintaining machining accuracy and operator safety.</w:t>
      </w:r>
    </w:p>
    <w:p>
      <w:pPr>
        <w:spacing w:after="120"/>
        <w:ind w:left="216"/>
      </w:pPr>
      <w:r>
        <w:rPr>
          <w:rFonts w:ascii="Arial" w:hAnsi="Arial"/>
          <w:color w:val="1E1E1E"/>
          <w:sz w:val="19"/>
        </w:rPr>
        <w:t>Frequency: Every 2000 operating hours or annually, whichever comes first. Perform immediately after any drawbar or spindle rebuild, or if tool retention issues are suspected.</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main power to the CNC machine at the disconnect switch. Apply a personal lock and tag.</w:t>
              <w:br/>
            </w:r>
            <w:r>
              <w:rPr>
                <w:rFonts w:ascii="Arial" w:hAnsi="Arial"/>
                <w:color w:val="1E1E1E"/>
                <w:sz w:val="19"/>
              </w:rPr>
              <w:t>•  Pneumatic Isolation: Close the main air supply valve to the machine. Bleed residual air from the drawbar actuation circuit by cycling the tool release button (with power off) until no air is heard.</w:t>
              <w:br/>
            </w:r>
            <w:r>
              <w:rPr>
                <w:rFonts w:ascii="Arial" w:hAnsi="Arial"/>
                <w:color w:val="1E1E1E"/>
                <w:sz w:val="19"/>
              </w:rPr>
              <w:t>•  Hydraulic Isolation (if applicable): Isolate and depressurize the hydraulic system per machine-specific procedure.</w:t>
              <w:br/>
            </w:r>
            <w:r>
              <w:rPr>
                <w:rFonts w:ascii="Arial" w:hAnsi="Arial"/>
                <w:color w:val="1E1E1E"/>
                <w:sz w:val="19"/>
              </w:rPr>
              <w:t>•  Mechanical Lockout: Ensure the spindle is at rest and cannot rotate. Block the spindle if necessary using a spindle lock pin or clamp.</w:t>
              <w:br/>
            </w:r>
            <w:r>
              <w:rPr>
                <w:rFonts w:ascii="Arial" w:hAnsi="Arial"/>
                <w:color w:val="1E1E1E"/>
                <w:sz w:val="19"/>
              </w:rPr>
              <w:t>•  Mandatory PPE: Safety glasses, steel-toed boots, and cut-resistant gloves. Hearing protection if operating in a noisy environment.</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Drawbar force gauge (e.g., Haimer, Schunk, or equivalent) with appropriate adapter for the spindle taper (e.g., BT40, CAT40, HSK63A).</w:t>
      </w:r>
    </w:p>
    <w:p>
      <w:pPr>
        <w:spacing w:after="120"/>
        <w:ind w:left="360"/>
      </w:pPr>
      <w:r>
        <w:rPr>
          <w:rFonts w:ascii="Arial" w:hAnsi="Arial"/>
          <w:color w:val="1E1E1E"/>
          <w:sz w:val="19"/>
        </w:rPr>
        <w:t>▪  Torque wrench (0-200 Nm range) with appropriate socket for drawbar adjustment nut.</w:t>
      </w:r>
    </w:p>
    <w:p>
      <w:pPr>
        <w:spacing w:after="120"/>
        <w:ind w:left="360"/>
      </w:pPr>
      <w:r>
        <w:rPr>
          <w:rFonts w:ascii="Arial" w:hAnsi="Arial"/>
          <w:color w:val="1E1E1E"/>
          <w:sz w:val="19"/>
        </w:rPr>
        <w:t>▪  Dial indicator with magnetic base (0.001 inch or 0.01 mm resolution).</w:t>
      </w:r>
    </w:p>
    <w:p>
      <w:pPr>
        <w:spacing w:after="120"/>
        <w:ind w:left="360"/>
      </w:pPr>
      <w:r>
        <w:rPr>
          <w:rFonts w:ascii="Arial" w:hAnsi="Arial"/>
          <w:color w:val="1E1E1E"/>
          <w:sz w:val="19"/>
        </w:rPr>
        <w:t>▪  Clean lint-free cloths and isopropyl alcohol for cleaning taper surfaces.</w:t>
      </w:r>
    </w:p>
    <w:p>
      <w:pPr>
        <w:spacing w:after="120"/>
        <w:ind w:left="360"/>
      </w:pPr>
      <w:r>
        <w:rPr>
          <w:rFonts w:ascii="Arial" w:hAnsi="Arial"/>
          <w:color w:val="1E1E1E"/>
          <w:sz w:val="19"/>
        </w:rPr>
        <w:t>▪  Spindle taper cleaning tool (e.g., nylon brush or taper cleaning stone).</w:t>
      </w:r>
    </w:p>
    <w:p>
      <w:pPr>
        <w:spacing w:after="120"/>
        <w:ind w:left="360"/>
      </w:pPr>
      <w:r>
        <w:rPr>
          <w:rFonts w:ascii="Arial" w:hAnsi="Arial"/>
          <w:color w:val="1E1E1E"/>
          <w:sz w:val="19"/>
        </w:rPr>
        <w:t>▪  Calibrated tool holder (known good condition, same taper as spindle).</w:t>
      </w:r>
    </w:p>
    <w:p>
      <w:pPr>
        <w:spacing w:after="120"/>
        <w:ind w:left="360"/>
      </w:pPr>
      <w:r>
        <w:rPr>
          <w:rFonts w:ascii="Arial" w:hAnsi="Arial"/>
          <w:color w:val="1E1E1E"/>
          <w:sz w:val="19"/>
        </w:rPr>
        <w:t>▪  Machine-specific drawbar adjustment tool (if required by OEM).</w:t>
      </w:r>
    </w:p>
    <w:p>
      <w:pPr>
        <w:spacing w:after="120"/>
        <w:ind w:left="360"/>
      </w:pPr>
      <w:r>
        <w:rPr>
          <w:rFonts w:ascii="Arial" w:hAnsi="Arial"/>
          <w:color w:val="1E1E1E"/>
          <w:sz w:val="19"/>
        </w:rPr>
        <w:t>▪  Personal lock and tag for LOTO.</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Lockout/Tagout as described in Section 2.0. Verify zero energy state before proceeding.</w:t>
      </w:r>
    </w:p>
    <w:p>
      <w:pPr>
        <w:spacing w:after="120"/>
        <w:ind w:left="288"/>
      </w:pPr>
      <w:r>
        <w:rPr>
          <w:rFonts w:ascii="Arial" w:hAnsi="Arial"/>
          <w:b/>
          <w:color w:val="7C8DB0"/>
        </w:rPr>
        <w:t xml:space="preserve">2.  </w:t>
      </w:r>
      <w:r>
        <w:rPr>
          <w:rFonts w:ascii="Arial" w:hAnsi="Arial"/>
          <w:color w:val="1E1E1E"/>
          <w:sz w:val="19"/>
        </w:rPr>
        <w:t>Clean the spindle taper thoroughly using the taper cleaning tool and isopropyl alcohol. Inspect for nicks, burrs, or wear. If damage is found, consult the spindle OEM before proceeding.</w:t>
      </w:r>
    </w:p>
    <w:p>
      <w:pPr>
        <w:spacing w:after="120"/>
        <w:ind w:left="288"/>
      </w:pPr>
      <w:r>
        <w:rPr>
          <w:rFonts w:ascii="Arial" w:hAnsi="Arial"/>
          <w:b/>
          <w:color w:val="7C8DB0"/>
        </w:rPr>
        <w:t xml:space="preserve">3.  </w:t>
      </w:r>
      <w:r>
        <w:rPr>
          <w:rFonts w:ascii="Arial" w:hAnsi="Arial"/>
          <w:color w:val="1E1E1E"/>
          <w:sz w:val="19"/>
        </w:rPr>
        <w:t>Insert the calibrated tool holder into the spindle taper. Ensure it is fully seated by hand. Do not use the tool changer or power drawbar at this point.</w:t>
      </w:r>
    </w:p>
    <w:p>
      <w:pPr>
        <w:spacing w:after="120"/>
        <w:ind w:left="288"/>
      </w:pPr>
      <w:r>
        <w:rPr>
          <w:rFonts w:ascii="Arial" w:hAnsi="Arial"/>
          <w:b/>
          <w:color w:val="7C8DB0"/>
        </w:rPr>
        <w:t xml:space="preserve">4.  </w:t>
      </w:r>
      <w:r>
        <w:rPr>
          <w:rFonts w:ascii="Arial" w:hAnsi="Arial"/>
          <w:color w:val="1E1E1E"/>
          <w:sz w:val="19"/>
        </w:rPr>
        <w:t>Mount the dial indicator on the machine table or spindle housing with the plunger contacting the tool holder flange axially (parallel to spindle axis). Preload the indicator to approximately 0.5 mm (0.020 inch). Zero the dial.</w:t>
      </w:r>
    </w:p>
    <w:p>
      <w:pPr>
        <w:spacing w:after="120"/>
        <w:ind w:left="288"/>
      </w:pPr>
      <w:r>
        <w:rPr>
          <w:rFonts w:ascii="Arial" w:hAnsi="Arial"/>
          <w:b/>
          <w:color w:val="7C8DB0"/>
        </w:rPr>
        <w:t xml:space="preserve">5.  </w:t>
      </w:r>
      <w:r>
        <w:rPr>
          <w:rFonts w:ascii="Arial" w:hAnsi="Arial"/>
          <w:color w:val="1E1E1E"/>
          <w:sz w:val="19"/>
        </w:rPr>
        <w:t>Manually actuate the drawbar clamping mechanism (if possible with power off) or restore pneumatic/hydraulic power temporarily (following safe re-energization procedure) to clamp the tool holder. Observe the dial indicator for any axial movement of the tool holder. Record the maximum deflection. This indicates drawbar pullback or tool holder seating movement. Acceptable deflection is typically less than 0.01 mm (0.0004 inch) per OEM spec.</w:t>
      </w:r>
    </w:p>
    <w:p>
      <w:pPr>
        <w:spacing w:after="120"/>
        <w:ind w:left="288"/>
      </w:pPr>
      <w:r>
        <w:rPr>
          <w:rFonts w:ascii="Arial" w:hAnsi="Arial"/>
          <w:b/>
          <w:color w:val="7C8DB0"/>
        </w:rPr>
        <w:t xml:space="preserve">6.  </w:t>
      </w:r>
      <w:r>
        <w:rPr>
          <w:rFonts w:ascii="Arial" w:hAnsi="Arial"/>
          <w:color w:val="1E1E1E"/>
          <w:sz w:val="19"/>
        </w:rPr>
        <w:t>Remove the tool holder and install the drawbar force gauge with the correct adapter into the spindle taper. Ensure the gauge is clean and properly seated.</w:t>
      </w:r>
    </w:p>
    <w:p>
      <w:pPr>
        <w:spacing w:after="120"/>
        <w:ind w:left="288"/>
      </w:pPr>
      <w:r>
        <w:rPr>
          <w:rFonts w:ascii="Arial" w:hAnsi="Arial"/>
          <w:b/>
          <w:color w:val="7C8DB0"/>
        </w:rPr>
        <w:t xml:space="preserve">7.  </w:t>
      </w:r>
      <w:r>
        <w:rPr>
          <w:rFonts w:ascii="Arial" w:hAnsi="Arial"/>
          <w:color w:val="1E1E1E"/>
          <w:sz w:val="19"/>
        </w:rPr>
        <w:t>Actuate the drawbar to clamp the force gauge. Read the force value displayed on the gauge. Record the reading. Compare to the OEM specification for your spindle model (e.g., 800-1200 lbf for a BT40 spindle). If the reading is outside the acceptable range, proceed to Step 8. If within range, skip to Step 10.</w:t>
      </w:r>
    </w:p>
    <w:p>
      <w:pPr>
        <w:spacing w:after="120"/>
        <w:ind w:left="288"/>
      </w:pPr>
      <w:r>
        <w:rPr>
          <w:rFonts w:ascii="Arial" w:hAnsi="Arial"/>
          <w:b/>
          <w:color w:val="7C8DB0"/>
        </w:rPr>
        <w:t xml:space="preserve">8.  </w:t>
      </w:r>
      <w:r>
        <w:rPr>
          <w:rFonts w:ascii="Arial" w:hAnsi="Arial"/>
          <w:color w:val="1E1E1E"/>
          <w:sz w:val="19"/>
        </w:rPr>
        <w:t>To adjust drawbar force, locate the drawbar adjustment nut (typically accessible through the top of the spindle or behind a cover on the spindle housing). Refer to the machine manual for exact location and adjustment direction.</w:t>
      </w:r>
    </w:p>
    <w:p>
      <w:pPr>
        <w:spacing w:after="120"/>
        <w:ind w:left="288"/>
      </w:pPr>
      <w:r>
        <w:rPr>
          <w:rFonts w:ascii="Arial" w:hAnsi="Arial"/>
          <w:b/>
          <w:color w:val="7C8DB0"/>
        </w:rPr>
        <w:t xml:space="preserve">9.  </w:t>
      </w:r>
      <w:r>
        <w:rPr>
          <w:rFonts w:ascii="Arial" w:hAnsi="Arial"/>
          <w:color w:val="1E1E1E"/>
          <w:sz w:val="19"/>
        </w:rPr>
        <w:t>Using the torque wrench and appropriate socket, turn the adjustment nut in small increments (e.g., 1/8 turn). Re-clamp the force gauge and re-measure after each adjustment. Repeat until the drawbar force is within the OEM specification. Note: Turning the nut clockwise typically increases clamping force, but verify with your machine manual.</w:t>
      </w:r>
    </w:p>
    <w:p>
      <w:pPr>
        <w:spacing w:after="120"/>
        <w:ind w:left="288"/>
      </w:pPr>
      <w:r>
        <w:rPr>
          <w:rFonts w:ascii="Arial" w:hAnsi="Arial"/>
          <w:b/>
          <w:color w:val="7C8DB0"/>
        </w:rPr>
        <w:t xml:space="preserve">10.  </w:t>
      </w:r>
      <w:r>
        <w:rPr>
          <w:rFonts w:ascii="Arial" w:hAnsi="Arial"/>
          <w:color w:val="1E1E1E"/>
          <w:sz w:val="19"/>
        </w:rPr>
        <w:t>After achieving correct force, re-install the calibrated tool holder and repeat the dial indicator check from Step 5. Ensure axial movement is within spec. If not, re-check force gauge reading and adjust as needed.</w:t>
      </w:r>
    </w:p>
    <w:p>
      <w:pPr>
        <w:spacing w:after="120"/>
        <w:ind w:left="288"/>
      </w:pPr>
      <w:r>
        <w:rPr>
          <w:rFonts w:ascii="Arial" w:hAnsi="Arial"/>
          <w:b/>
          <w:color w:val="7C8DB0"/>
        </w:rPr>
        <w:t xml:space="preserve">11.  </w:t>
      </w:r>
      <w:r>
        <w:rPr>
          <w:rFonts w:ascii="Arial" w:hAnsi="Arial"/>
          <w:color w:val="1E1E1E"/>
          <w:sz w:val="19"/>
        </w:rPr>
        <w:t>Remove the force gauge and clean the spindle taper again. Apply a light coat of spindle taper lubricant (if recommended by OEM). Install a standard tool holder and cycle the drawbar several times manually to ensure smooth operation.</w:t>
      </w:r>
    </w:p>
    <w:p>
      <w:pPr>
        <w:spacing w:after="120"/>
        <w:ind w:left="288"/>
      </w:pPr>
      <w:r>
        <w:rPr>
          <w:rFonts w:ascii="Arial" w:hAnsi="Arial"/>
          <w:b/>
          <w:color w:val="7C8DB0"/>
        </w:rPr>
        <w:t xml:space="preserve">12.  </w:t>
      </w:r>
      <w:r>
        <w:rPr>
          <w:rFonts w:ascii="Arial" w:hAnsi="Arial"/>
          <w:color w:val="1E1E1E"/>
          <w:sz w:val="19"/>
        </w:rPr>
        <w:t>Document the final drawbar force reading, adjustment nut position (if changed), and any observations in the maintenance log.</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Remove all tools, gauges, and cleaning materials from the work area. Ensure the spindle taper is clean and free of debris.</w:t>
      </w:r>
    </w:p>
    <w:p>
      <w:pPr>
        <w:spacing w:after="120"/>
        <w:ind w:left="288"/>
      </w:pPr>
      <w:r>
        <w:rPr>
          <w:rFonts w:ascii="Arial" w:hAnsi="Arial"/>
          <w:b/>
          <w:color w:val="7C8DB0"/>
        </w:rPr>
        <w:t xml:space="preserve">2.  </w:t>
      </w:r>
      <w:r>
        <w:rPr>
          <w:rFonts w:ascii="Arial" w:hAnsi="Arial"/>
          <w:color w:val="1E1E1E"/>
          <w:sz w:val="19"/>
        </w:rPr>
        <w:t>Restore all energy sources following proper re-energization procedures: close air supply valve, restore hydraulic pressure, and re-connect main power. Remove personal locks and tags.</w:t>
      </w:r>
    </w:p>
    <w:p>
      <w:pPr>
        <w:spacing w:after="120"/>
        <w:ind w:left="288"/>
      </w:pPr>
      <w:r>
        <w:rPr>
          <w:rFonts w:ascii="Arial" w:hAnsi="Arial"/>
          <w:b/>
          <w:color w:val="7C8DB0"/>
        </w:rPr>
        <w:t xml:space="preserve">3.  </w:t>
      </w:r>
      <w:r>
        <w:rPr>
          <w:rFonts w:ascii="Arial" w:hAnsi="Arial"/>
          <w:color w:val="1E1E1E"/>
          <w:sz w:val="19"/>
        </w:rPr>
        <w:t>Power on the CNC machine and perform a warm-up cycle per OEM recommendations (typically 10-15 minutes at low RPM).</w:t>
      </w:r>
    </w:p>
    <w:p>
      <w:pPr>
        <w:spacing w:after="120"/>
        <w:ind w:left="288"/>
      </w:pPr>
      <w:r>
        <w:rPr>
          <w:rFonts w:ascii="Arial" w:hAnsi="Arial"/>
          <w:b/>
          <w:color w:val="7C8DB0"/>
        </w:rPr>
        <w:t xml:space="preserve">4.  </w:t>
      </w:r>
      <w:r>
        <w:rPr>
          <w:rFonts w:ascii="Arial" w:hAnsi="Arial"/>
          <w:color w:val="1E1E1E"/>
          <w:sz w:val="19"/>
        </w:rPr>
        <w:t>Load a test tool holder into the spindle using the automatic tool changer. Verify that the tool change cycle completes smoothly without alarms.</w:t>
      </w:r>
    </w:p>
    <w:p>
      <w:pPr>
        <w:spacing w:after="120"/>
        <w:ind w:left="288"/>
      </w:pPr>
      <w:r>
        <w:rPr>
          <w:rFonts w:ascii="Arial" w:hAnsi="Arial"/>
          <w:b/>
          <w:color w:val="7C8DB0"/>
        </w:rPr>
        <w:t xml:space="preserve">5.  </w:t>
      </w:r>
      <w:r>
        <w:rPr>
          <w:rFonts w:ascii="Arial" w:hAnsi="Arial"/>
          <w:color w:val="1E1E1E"/>
          <w:sz w:val="19"/>
        </w:rPr>
        <w:t>Run a test cut on a scrap piece of material at moderate feed and speed (e.g., 50% of maximum). Check for any tool movement, chatter, or unusual spindle noises.</w:t>
      </w:r>
    </w:p>
    <w:p>
      <w:pPr>
        <w:spacing w:after="120"/>
        <w:ind w:left="288"/>
      </w:pPr>
      <w:r>
        <w:rPr>
          <w:rFonts w:ascii="Arial" w:hAnsi="Arial"/>
          <w:b/>
          <w:color w:val="7C8DB0"/>
        </w:rPr>
        <w:t xml:space="preserve">6.  </w:t>
      </w:r>
      <w:r>
        <w:rPr>
          <w:rFonts w:ascii="Arial" w:hAnsi="Arial"/>
          <w:color w:val="1E1E1E"/>
          <w:sz w:val="19"/>
        </w:rPr>
        <w:t>If the test cut is successful and no alarms are present, the machine is ready for production. Sign off on the PM work order in ServiceGrid, including the final drawbar force measurement and any adjustments made.</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