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120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Commercial Property Snow Melting System Boiler Startup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safely and systematically start up a commercial snow melting system boiler after seasonal shutdown or extended idle period. This PM ensures proper combustion, correct flame signal, adequate water flow, and leak-free operation to prevent freeze damage, carbon monoxide hazards, and premature component failure.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This procedure is to be performed annually, prior to the first forecasted snowfall of the season, or immediately following any boiler service that required draining or component replacement.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main power to the boiler at the dedicated disconnect switch. Apply personal lock and tag. Verify zero voltage with a multimeter at the boiler control panel.</w:t>
              <w:br/>
            </w:r>
            <w:r>
              <w:rPr>
                <w:rFonts w:ascii="Arial" w:hAnsi="Arial"/>
                <w:color w:val="1E1E1E"/>
                <w:sz w:val="19"/>
              </w:rPr>
              <w:t>•  Gas Isolation: Close the manual gas shut-off valve upstream of the boiler gas train. Lock and tag the valve handle in the closed position.</w:t>
              <w:br/>
            </w:r>
            <w:r>
              <w:rPr>
                <w:rFonts w:ascii="Arial" w:hAnsi="Arial"/>
                <w:color w:val="1E1E1E"/>
                <w:sz w:val="19"/>
              </w:rPr>
              <w:t>•  Hydronic Isolation: Close the isolation valves on the supply and return lines to the boiler. If the system is under pressure, bleed pressure via the relief valve before proceeding.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Safety glasses, Class B hard hat, CSA-approved steel-toed boots, cut-resistant gloves, and hearing protection (if boiler room exceeds 85 dBA).</w:t>
              <w:br/>
            </w:r>
            <w:r>
              <w:rPr>
                <w:rFonts w:ascii="Arial" w:hAnsi="Arial"/>
                <w:color w:val="1E1E1E"/>
                <w:sz w:val="19"/>
              </w:rPr>
              <w:t>•  Atmospheric Hazard: Verify boiler room ventilation is operational. Use a calibrated combustible gas detector to check for gas leaks before re-establishing power.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Combustion analyzer (calibrated, with O2, CO, CO2, NOx, and stack temperature sensors)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Manometer (0-15 inches w.c., for gas pressure measurement)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Multimeter (True RMS, CAT III rated)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Dial thermometer (0-250°F, for verifying aquastat calibration)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Pipe wrench and adjustable wrench set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Propylene glycol test kit (refractometer or hydrometer)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Boiler water treatment test kit (pH, hardness, inhibitor levels)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Replacement gaskets for burner access door and flue collector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High-temperature anti-seize compound (for burner bolts)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Non-detergent SAE 30 oil (for circulator pump bearings, if applicable)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Approved thread sealant (for gas fittings, rated for natural gas/propane)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LOTO as per Section 2.0. Confirm zero energy state with a multimeter at the boiler control panel and verify gas valve is closed and locked.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Open the boiler access panels. Visually inspect the heat exchanger tubes for soot, scale, or debris. Clean with a wire brush and vacuum if necessary. Inspect the burner for cracks or warping.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Remove the burner assembly. Inspect the igniter electrode for wear and gap (set to 0.125 inches per OEM spec). Replace if ceramic is cracked. Inspect the flame rod for pitting; clean with fine emery cloth.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Check the gas train components: verify the main gas valve, safety shut-off valve, and pressure regulator diaphragms are intact. Replace any gaskets on the flanged connections. Apply thread sealant to any disturbed fittings.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Reinstall the burner assembly using new gaskets. Torque the burner mounting bolts to 35 Nm in a cross pattern. Reconnect the gas line and tighten to 45 Nm.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Open the hydronic isolation valves. Fill the system with a 50/50 propylene glycol/water mixture. Use the test kit to verify freeze protection to -30°C. Bleed air from all high points in the system using manual vents.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Check the expansion tank pre-charge pressure using a tire gauge. Adjust to 12 psi (or 5 psi above system static pressure, whichever is higher). Verify the air separator is free of debris.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Lubricate the circulator pump bearings with 3 pumps of SAE 30 non-detergent oil (if equipped with oil ports). Rotate the pump shaft manually to ensure free movement.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Remove LOTO from the gas line. Slowly open the manual gas shut-off valve. Use the manometer to verify inlet gas pressure is within OEM spec (typically 7 inches w.c. for natural gas, 11 inches w.c. for propane). Check for leaks with gas detector or soap solution.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Remove LOTO from the electrical disconnect. Restore power to the boiler. Set the aquastat to 180°F. Initiate a call for heat. Observe the ignition sequence: pre-purge (15-30 seconds), spark, flame establishment. Verify flame signal is above 2.0 microamps on the controller display.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11.  </w:t>
      </w:r>
      <w:r>
        <w:rPr>
          <w:rFonts w:ascii="Arial" w:hAnsi="Arial"/>
          <w:color w:val="1E1E1E"/>
          <w:sz w:val="19"/>
        </w:rPr>
        <w:t>Once the boiler is firing, use the combustion analyzer to measure O2, CO, and stack temperature. Adjust the air shutter to achieve O2 between 3.5% and 5.0% at high fire. CO must be below 100 ppm. Record final readings.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12.  </w:t>
      </w:r>
      <w:r>
        <w:rPr>
          <w:rFonts w:ascii="Arial" w:hAnsi="Arial"/>
          <w:color w:val="1E1E1E"/>
          <w:sz w:val="19"/>
        </w:rPr>
        <w:t>Allow the boiler to run for 15 minutes. Check the supply and return temperature differential (should be 20-30°F). Verify the system pressure remains stable (no more than 2 psi drop). Inspect all joints for leaks.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Cycle the boiler through three complete on/off cycles via the aquastat. Confirm the burner lights reliably and the flame signal remains stable above 1.5 microamps during each cycle.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Simulate a low-water condition by briefly closing the supply isolation valve (if safe to do so) to verify the low-water cutoff shuts down the burner. Reopen the valve immediately.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Test the high-limit safety: temporarily set the aquastat to 10°F below the current water temperature. The burner should shut down. Reset the aquastat to 180°F.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Verify the snow melting system controller is communicating with the boiler. Initiate a manual snow melt cycle (if weather permits) and confirm the circulator pump starts and the boiler fires.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Record all combustion readings, pressure settings, and test results on the PM work order. Sign off in ServiceGrid, attaching photos of the burner flame and combustion analyzer screen.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Return the boiler room to a clean, organized state. Remove all tools and debris. Ensure all access panels are secured. Leave the boiler in automatic mode, ready for the first snowfall.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