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7C8DB0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Maintenance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45 min</w:t>
            </w:r>
          </w:p>
        </w:tc>
      </w:tr>
    </w:tbl>
    <w:p>
      <w:pPr>
        <w:spacing w:after="280"/>
        <w:pBdr>
          <w:bottom w:val="single" w:sz="8" w:space="8" w:color="7C8DB0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Diesel Exhaust Fluid (DEF) Dosing System: Filter Replacement &amp; Dosing Unit Maintenance</w:t>
      </w:r>
    </w:p>
    <w:p>
      <w:r>
        <w:rPr>
          <w:rFonts w:ascii="Arial" w:hAnsi="Arial"/>
          <w:b/>
          <w:color w:val="7C8DB0"/>
          <w:sz w:val="22"/>
        </w:rPr>
        <w:t>1.0 Maintenance Objective &amp; Frequency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replace the Diesel Exhaust Fluid (DEF) supply filter and perform a visual inspection of the dosing module to prevent clogging, crystallization, and injector failure. A clean DEF filter ensures proper flow to the dosing unit, maintaining precise NOx reduction and preventing costly SCR system repairs.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This PM is required every 2,000 operating hours or annually, whichever comes first. In high-sulfur fuel environments or extreme dust conditions, reduce interval to 1,000 hours.</w:t>
      </w:r>
    </w:p>
    <w:p>
      <w:r>
        <w:rPr>
          <w:rFonts w:ascii="Arial" w:hAnsi="Arial"/>
          <w:b/>
          <w:color w:val="7C8DB0"/>
          <w:sz w:val="22"/>
        </w:rPr>
        <w:t>2.0 Lockout/Tagout (LOTO) &amp; Safety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Electrical Isolation: Disconnect the main battery disconnect switch or remove the negative battery cable. Verify zero voltage with a multimeter at the dosing module power connector.</w:t>
              <w:br/>
            </w:r>
            <w:r>
              <w:rPr>
                <w:rFonts w:ascii="Arial" w:hAnsi="Arial"/>
                <w:color w:val="1E1E1E"/>
                <w:sz w:val="19"/>
              </w:rPr>
              <w:t>•  Pneumatic Isolation: If the system uses compressed air for purge, close the air supply valve and bleed residual pressure from the line.</w:t>
              <w:br/>
            </w:r>
            <w:r>
              <w:rPr>
                <w:rFonts w:ascii="Arial" w:hAnsi="Arial"/>
                <w:color w:val="1E1E1E"/>
                <w:sz w:val="19"/>
              </w:rPr>
              <w:t>•  DEF Fluid Hazard: DEF is non-toxic but can irritate eyes and skin. Wear splash-proof safety glasses and nitrile gloves. Avoid contact with painted surfaces—DEF is corrosive to paint.</w:t>
              <w:br/>
            </w:r>
            <w:r>
              <w:rPr>
                <w:rFonts w:ascii="Arial" w:hAnsi="Arial"/>
                <w:color w:val="1E1E1E"/>
                <w:sz w:val="19"/>
              </w:rPr>
              <w:t>•  Hot Surface Warning: Allow the exhaust system and dosing module to cool below 50°C before beginning work to prevent burns.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7C8DB0"/>
          <w:sz w:val="22"/>
        </w:rPr>
        <w:t>3.0 Required Tools, Parts &amp; Lubricants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OEM-approved DEF supply filter (part number per engine/vehicle manual)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Clean, fresh DEF fluid (ISO 22241 compliant)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10mm combination wrench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Flathead screwdriver (small, for hose clamp removal)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Torque wrench (0-30 Nm range)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multimeter (for voltage verification)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Clean lint-free rags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Splash-proof safety glasses and nitrile gloves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DEF-compatible container (to catch residual fluid)</w:t>
      </w:r>
    </w:p>
    <w:p>
      <w:r>
        <w:rPr>
          <w:rFonts w:ascii="Arial" w:hAnsi="Arial"/>
          <w:b/>
          <w:color w:val="7C8DB0"/>
          <w:sz w:val="22"/>
        </w:rPr>
        <w:t>4.0 Step-by-Step Maintenance Procedure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Perform LOTO: disconnect battery power and verify zero voltage at the dosing module connector using a multimeter. If pneumatic purge is present, close air supply and bleed line.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Locate the DEF supply filter assembly. Typically mounted on the DEF tank or along the supply line near the dosing module. Refer to equipment-specific manual if needed.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Place a clean rag and a small container under the filter to catch any residual DEF fluid. Slowly loosen the filter housing using a 10mm wrench (if threaded) or release the quick-connect fittings per OEM instructions.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Remove the old filter element. Inspect the housing for any signs of crystallization, debris, or corrosion. Clean the housing interior with a lint-free rag. Do not use compressed air—moisture contamination can damage the SCR system.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Lubricate the O-ring on the new filter with a small amount of clean DEF fluid. Install the new filter element into the housing, ensuring it seats fully. Hand-tighten the housing until snug, then torque to 12 Nm (or per OEM spec). Do not overtighten.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6.  </w:t>
      </w:r>
      <w:r>
        <w:rPr>
          <w:rFonts w:ascii="Arial" w:hAnsi="Arial"/>
          <w:color w:val="1E1E1E"/>
          <w:sz w:val="19"/>
        </w:rPr>
        <w:t>Inspect the DEF dosing module (injector) for any visible crystallization, cracks, or leaks. If crystallization is present, carefully clean the nozzle tip with a soft brass brush and DEF fluid. Do not use wire brushes or abrasive tools.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7.  </w:t>
      </w:r>
      <w:r>
        <w:rPr>
          <w:rFonts w:ascii="Arial" w:hAnsi="Arial"/>
          <w:color w:val="1E1E1E"/>
          <w:sz w:val="19"/>
        </w:rPr>
        <w:t>Check the DEF supply hose from tank to dosing module for kinks, abrasions, or loose connections. Replace any damaged sections. Ensure all hose clamps are tight.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8.  </w:t>
      </w:r>
      <w:r>
        <w:rPr>
          <w:rFonts w:ascii="Arial" w:hAnsi="Arial"/>
          <w:color w:val="1E1E1E"/>
          <w:sz w:val="19"/>
        </w:rPr>
        <w:t>Reconnect all electrical connectors to the dosing module. Ensure the locking tab clicks into place. Reconnect battery power and remove LOTO devices.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9.  </w:t>
      </w:r>
      <w:r>
        <w:rPr>
          <w:rFonts w:ascii="Arial" w:hAnsi="Arial"/>
          <w:color w:val="1E1E1E"/>
          <w:sz w:val="19"/>
        </w:rPr>
        <w:t>Prime the DEF system: Turn the ignition to the 'On' position (do not start engine). The DEF pump will run for 30-60 seconds to purge air from the filter and lines. Listen for the pump cycling—if it runs longer than 90 seconds, check for leaks or air ingress.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10.  </w:t>
      </w:r>
      <w:r>
        <w:rPr>
          <w:rFonts w:ascii="Arial" w:hAnsi="Arial"/>
          <w:color w:val="1E1E1E"/>
          <w:sz w:val="19"/>
        </w:rPr>
        <w:t>Start the engine and allow it to idle for 2 minutes. Observe the dosing module for any drips or leaks. Verify that the DEF gauge (if equipped) shows normal fluid level.</w:t>
      </w:r>
    </w:p>
    <w:p>
      <w:r>
        <w:rPr>
          <w:rFonts w:ascii="Arial" w:hAnsi="Arial"/>
          <w:b/>
          <w:color w:val="7C8DB0"/>
          <w:sz w:val="22"/>
        </w:rPr>
        <w:t>5.0 Verification &amp; Return to Service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Perform a road test or load cycle for 10 minutes to ensure the SCR system reaches operating temperature and begins dosing. Monitor the DEF consumption rate via the engine ECU (if accessible).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Check for any diagnostic trouble codes (DTCs) related to DEF system pressure, flow, or dosing. Clear any codes that were present before maintenance only after verifying the issue is resolved.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Inspect the filter housing and all connections for leaks after the test cycle. Tighten if necessary.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Record the maintenance in ServiceGrid: log hours/mileage, filter part number, and any observations (e.g., crystallization found, hose condition). Sign off on the PM work order.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maintenance template provided for educational and informational purposes only. It does not constitute professional engineering or reliability advice. The end-user assumes all liability for validating all step sequences, torque specs, and LOTO protocols against specific machinery OEM manuals before deployment to a live production floor.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ServiceGrid CMMS &amp; Maintenance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7C8DB0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