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7C8DB0"/>
        </w:pBdr>
      </w:pPr>
    </w:p>
    <w:p>
      <w:pPr>
        <w:spacing w:after="240"/>
      </w:pPr>
      <w:r>
        <w:rPr>
          <w:rFonts w:ascii="Arial" w:hAnsi="Arial"/>
          <w:b/>
          <w:color w:val="1E1E1E"/>
          <w:sz w:val="30"/>
        </w:rPr>
        <w:t>Pneumatic Tool Oil Lubrication and Inline Filter Draining Procedure</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ensure consistent lubrication of pneumatic tools and to drain accumulated moisture and debris from inline filters. Proper lubrication reduces friction, prevents scoring of internal components, and extends tool life. Draining filters maintains optimal airflow, prevents pressure drops, and avoids water carryover into downstream equipment.</w:t>
      </w:r>
    </w:p>
    <w:p>
      <w:pPr>
        <w:spacing w:after="120"/>
        <w:ind w:left="216"/>
      </w:pPr>
      <w:r>
        <w:rPr>
          <w:rFonts w:ascii="Arial" w:hAnsi="Arial"/>
          <w:color w:val="1E1E1E"/>
          <w:sz w:val="19"/>
        </w:rPr>
        <w:t>Frequency: Perform this PM weekly for high-use production lines, or every 40 operating hours for intermittent use. Inline filters must be drained daily in humid environments or when a visible water level reaches the filter bowl's maximum fill line.</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Pneumatic Isolation: Close the main shut-off valve upstream of the filter/lubricator assembly. Bleed all residual pressure from the downstream line by activating a tool or opening a vent valve.</w:t>
              <w:br/>
            </w:r>
            <w:r>
              <w:rPr>
                <w:rFonts w:ascii="Arial" w:hAnsi="Arial"/>
                <w:color w:val="1E1E1E"/>
                <w:sz w:val="19"/>
              </w:rPr>
              <w:t>•  Electrical Isolation: Not required unless the pneumatic system is interlocked with electrical controls. If so, disconnect and lock out the control circuit.</w:t>
              <w:br/>
            </w:r>
            <w:r>
              <w:rPr>
                <w:rFonts w:ascii="Arial" w:hAnsi="Arial"/>
                <w:color w:val="1E1E1E"/>
                <w:sz w:val="19"/>
              </w:rPr>
              <w:t>•  PPE: Wear safety glasses, cut-resistant gloves, and hearing protection if operating tools during verification.</w:t>
              <w:br/>
            </w:r>
            <w:r>
              <w:rPr>
                <w:rFonts w:ascii="Arial" w:hAnsi="Arial"/>
                <w:color w:val="1E1E1E"/>
                <w:sz w:val="19"/>
              </w:rPr>
              <w:t>•  Hazard Awareness: Compressed air can cause serious injury. Never point air lines at yourself or others. Ensure the system is fully depressurized before disassembling any filter bowl.</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Pneumatic tool oil (ISO VG 32 or as specified by tool manufacturer, e.g., Mobil ALMO 525 or equivalent)</w:t>
      </w:r>
    </w:p>
    <w:p>
      <w:pPr>
        <w:spacing w:after="120"/>
        <w:ind w:left="360"/>
      </w:pPr>
      <w:r>
        <w:rPr>
          <w:rFonts w:ascii="Arial" w:hAnsi="Arial"/>
          <w:color w:val="1E1E1E"/>
          <w:sz w:val="19"/>
        </w:rPr>
        <w:t>▪  Clean lint-free cloths or wipes</w:t>
      </w:r>
    </w:p>
    <w:p>
      <w:pPr>
        <w:spacing w:after="120"/>
        <w:ind w:left="360"/>
      </w:pPr>
      <w:r>
        <w:rPr>
          <w:rFonts w:ascii="Arial" w:hAnsi="Arial"/>
          <w:color w:val="1E1E1E"/>
          <w:sz w:val="19"/>
        </w:rPr>
        <w:t>▪  Filter bowl wrench (if bowl is threaded and hand-tight only)</w:t>
      </w:r>
    </w:p>
    <w:p>
      <w:pPr>
        <w:spacing w:after="120"/>
        <w:ind w:left="360"/>
      </w:pPr>
      <w:r>
        <w:rPr>
          <w:rFonts w:ascii="Arial" w:hAnsi="Arial"/>
          <w:color w:val="1E1E1E"/>
          <w:sz w:val="19"/>
        </w:rPr>
        <w:t>▪  Small container or bucket for draining condensate</w:t>
      </w:r>
    </w:p>
    <w:p>
      <w:pPr>
        <w:spacing w:after="120"/>
        <w:ind w:left="360"/>
      </w:pPr>
      <w:r>
        <w:rPr>
          <w:rFonts w:ascii="Arial" w:hAnsi="Arial"/>
          <w:color w:val="1E1E1E"/>
          <w:sz w:val="19"/>
        </w:rPr>
        <w:t>▪  Replacement filter element (if scheduled for replacement per OEM interval)</w:t>
      </w:r>
    </w:p>
    <w:p>
      <w:pPr>
        <w:spacing w:after="120"/>
        <w:ind w:left="360"/>
      </w:pPr>
      <w:r>
        <w:rPr>
          <w:rFonts w:ascii="Arial" w:hAnsi="Arial"/>
          <w:color w:val="1E1E1E"/>
          <w:sz w:val="19"/>
        </w:rPr>
        <w:t>▪  Thread seal tape (PTFE) for any reconnections</w:t>
      </w:r>
    </w:p>
    <w:p>
      <w:pPr>
        <w:spacing w:after="120"/>
        <w:ind w:left="360"/>
      </w:pPr>
      <w:r>
        <w:rPr>
          <w:rFonts w:ascii="Arial" w:hAnsi="Arial"/>
          <w:color w:val="1E1E1E"/>
          <w:sz w:val="19"/>
        </w:rPr>
        <w:t>▪  Pressure gauge (0-150 psi) for verification step</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described in Section 2.0. Verify zero pressure by observing the downstream pressure gauge reading 0 psi and listening for any air escape.</w:t>
      </w:r>
    </w:p>
    <w:p>
      <w:pPr>
        <w:spacing w:after="120"/>
        <w:ind w:left="288"/>
      </w:pPr>
      <w:r>
        <w:rPr>
          <w:rFonts w:ascii="Arial" w:hAnsi="Arial"/>
          <w:b/>
          <w:color w:val="7C8DB0"/>
        </w:rPr>
        <w:t xml:space="preserve">2.  </w:t>
      </w:r>
      <w:r>
        <w:rPr>
          <w:rFonts w:ascii="Arial" w:hAnsi="Arial"/>
          <w:color w:val="1E1E1E"/>
          <w:sz w:val="19"/>
        </w:rPr>
        <w:t>Locate the inline filter/lubricator assembly. Identify the filter bowl (typically clear plastic or metal with a drain valve at the bottom) and the lubricator bowl (with an oil fill cap or sight glass).</w:t>
      </w:r>
    </w:p>
    <w:p>
      <w:pPr>
        <w:spacing w:after="120"/>
        <w:ind w:left="288"/>
      </w:pPr>
      <w:r>
        <w:rPr>
          <w:rFonts w:ascii="Arial" w:hAnsi="Arial"/>
          <w:b/>
          <w:color w:val="7C8DB0"/>
        </w:rPr>
        <w:t xml:space="preserve">3.  </w:t>
      </w:r>
      <w:r>
        <w:rPr>
          <w:rFonts w:ascii="Arial" w:hAnsi="Arial"/>
          <w:color w:val="1E1E1E"/>
          <w:sz w:val="19"/>
        </w:rPr>
        <w:t>Drain the filter bowl: Place a container under the drain valve. Slowly open the manual drain valve (quarter turn or push-button) and allow all accumulated water and debris to drain. Close the valve firmly.</w:t>
      </w:r>
    </w:p>
    <w:p>
      <w:pPr>
        <w:spacing w:after="120"/>
        <w:ind w:left="288"/>
      </w:pPr>
      <w:r>
        <w:rPr>
          <w:rFonts w:ascii="Arial" w:hAnsi="Arial"/>
          <w:b/>
          <w:color w:val="7C8DB0"/>
        </w:rPr>
        <w:t xml:space="preserve">4.  </w:t>
      </w:r>
      <w:r>
        <w:rPr>
          <w:rFonts w:ascii="Arial" w:hAnsi="Arial"/>
          <w:color w:val="1E1E1E"/>
          <w:sz w:val="19"/>
        </w:rPr>
        <w:t>If the filter element is due for replacement (per OEM schedule or if visibly clogged), unscrew the filter bowl using the wrench. Remove the old element, clean the bowl interior with a lint-free cloth, install the new element, and reattach the bowl hand-tight plus a quarter turn.</w:t>
      </w:r>
    </w:p>
    <w:p>
      <w:pPr>
        <w:spacing w:after="120"/>
        <w:ind w:left="288"/>
      </w:pPr>
      <w:r>
        <w:rPr>
          <w:rFonts w:ascii="Arial" w:hAnsi="Arial"/>
          <w:b/>
          <w:color w:val="7C8DB0"/>
        </w:rPr>
        <w:t xml:space="preserve">5.  </w:t>
      </w:r>
      <w:r>
        <w:rPr>
          <w:rFonts w:ascii="Arial" w:hAnsi="Arial"/>
          <w:color w:val="1E1E1E"/>
          <w:sz w:val="19"/>
        </w:rPr>
        <w:t>Check the lubricator oil level through the sight glass. If below the minimum line, unscrew the fill cap (or remove the bowl if top-fill design) and add pneumatic tool oil until the level reaches the maximum line. Do not overfill.</w:t>
      </w:r>
    </w:p>
    <w:p>
      <w:pPr>
        <w:spacing w:after="120"/>
        <w:ind w:left="288"/>
      </w:pPr>
      <w:r>
        <w:rPr>
          <w:rFonts w:ascii="Arial" w:hAnsi="Arial"/>
          <w:b/>
          <w:color w:val="7C8DB0"/>
        </w:rPr>
        <w:t xml:space="preserve">6.  </w:t>
      </w:r>
      <w:r>
        <w:rPr>
          <w:rFonts w:ascii="Arial" w:hAnsi="Arial"/>
          <w:color w:val="1E1E1E"/>
          <w:sz w:val="19"/>
        </w:rPr>
        <w:t>Adjust the lubricator drip rate: Locate the adjustment screw or knob on top of the lubricator. Using a small flathead screwdriver, set the drip rate to 1-2 drops per minute for a single tool, or 3-5 drops per minute for multiple tools downstream. Refer to OEM specification for exact rate.</w:t>
      </w:r>
    </w:p>
    <w:p>
      <w:pPr>
        <w:spacing w:after="120"/>
        <w:ind w:left="288"/>
      </w:pPr>
      <w:r>
        <w:rPr>
          <w:rFonts w:ascii="Arial" w:hAnsi="Arial"/>
          <w:b/>
          <w:color w:val="7C8DB0"/>
        </w:rPr>
        <w:t xml:space="preserve">7.  </w:t>
      </w:r>
      <w:r>
        <w:rPr>
          <w:rFonts w:ascii="Arial" w:hAnsi="Arial"/>
          <w:color w:val="1E1E1E"/>
          <w:sz w:val="19"/>
        </w:rPr>
        <w:t>Inspect all fittings and connections for signs of leakage, cracks, or wear. Tighten any loose fittings. Replace any damaged components.</w:t>
      </w:r>
    </w:p>
    <w:p>
      <w:pPr>
        <w:spacing w:after="120"/>
        <w:ind w:left="288"/>
      </w:pPr>
      <w:r>
        <w:rPr>
          <w:rFonts w:ascii="Arial" w:hAnsi="Arial"/>
          <w:b/>
          <w:color w:val="7C8DB0"/>
        </w:rPr>
        <w:t xml:space="preserve">8.  </w:t>
      </w:r>
      <w:r>
        <w:rPr>
          <w:rFonts w:ascii="Arial" w:hAnsi="Arial"/>
          <w:color w:val="1E1E1E"/>
          <w:sz w:val="19"/>
        </w:rPr>
        <w:t>Wipe down the exterior of the filter/lubricator assembly with a clean cloth to remove oil residue and debris.</w:t>
      </w:r>
    </w:p>
    <w:p>
      <w:pPr>
        <w:spacing w:after="120"/>
        <w:ind w:left="288"/>
      </w:pPr>
      <w:r>
        <w:rPr>
          <w:rFonts w:ascii="Arial" w:hAnsi="Arial"/>
          <w:b/>
          <w:color w:val="7C8DB0"/>
        </w:rPr>
        <w:t xml:space="preserve">9.  </w:t>
      </w:r>
      <w:r>
        <w:rPr>
          <w:rFonts w:ascii="Arial" w:hAnsi="Arial"/>
          <w:color w:val="1E1E1E"/>
          <w:sz w:val="19"/>
        </w:rPr>
        <w:t>Remove LOTO devices. Slowly open the main shut-off valve to repressurize the system. Listen for air leaks and check that the pressure gauge rises to normal operating pressure.</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Verify the filter bowl drain valve is closed and not leaking. Observe the sight glass for any rising water level; if water appears immediately, the filter element may be bypassing and requires replacement.</w:t>
      </w:r>
    </w:p>
    <w:p>
      <w:pPr>
        <w:spacing w:after="120"/>
        <w:ind w:left="288"/>
      </w:pPr>
      <w:r>
        <w:rPr>
          <w:rFonts w:ascii="Arial" w:hAnsi="Arial"/>
          <w:b/>
          <w:color w:val="7C8DB0"/>
        </w:rPr>
        <w:t xml:space="preserve">2.  </w:t>
      </w:r>
      <w:r>
        <w:rPr>
          <w:rFonts w:ascii="Arial" w:hAnsi="Arial"/>
          <w:color w:val="1E1E1E"/>
          <w:sz w:val="19"/>
        </w:rPr>
        <w:t>Check the lubricator drip rate by watching the sight glass for one minute. Adjust if necessary to maintain 1-5 drops per minute as set in step 4.6.</w:t>
      </w:r>
    </w:p>
    <w:p>
      <w:pPr>
        <w:spacing w:after="120"/>
        <w:ind w:left="288"/>
      </w:pPr>
      <w:r>
        <w:rPr>
          <w:rFonts w:ascii="Arial" w:hAnsi="Arial"/>
          <w:b/>
          <w:color w:val="7C8DB0"/>
        </w:rPr>
        <w:t xml:space="preserve">3.  </w:t>
      </w:r>
      <w:r>
        <w:rPr>
          <w:rFonts w:ascii="Arial" w:hAnsi="Arial"/>
          <w:color w:val="1E1E1E"/>
          <w:sz w:val="19"/>
        </w:rPr>
        <w:t>Connect a pneumatic tool (e.g., impact wrench or grinder) to the downstream quick-connect. Operate the tool for 10-15 seconds. Confirm smooth operation, adequate power, and that oil mist is visible at the tool exhaust (a light haze indicates proper lubrication).</w:t>
      </w:r>
    </w:p>
    <w:p>
      <w:pPr>
        <w:spacing w:after="120"/>
        <w:ind w:left="288"/>
      </w:pPr>
      <w:r>
        <w:rPr>
          <w:rFonts w:ascii="Arial" w:hAnsi="Arial"/>
          <w:b/>
          <w:color w:val="7C8DB0"/>
        </w:rPr>
        <w:t xml:space="preserve">4.  </w:t>
      </w:r>
      <w:r>
        <w:rPr>
          <w:rFonts w:ascii="Arial" w:hAnsi="Arial"/>
          <w:color w:val="1E1E1E"/>
          <w:sz w:val="19"/>
        </w:rPr>
        <w:t>Measure downstream pressure with a gauge while the tool is running. Pressure should not drop more than 10 psi from static line pressure. If drop exceeds 10 psi, inspect for blockages or undersized lines.</w:t>
      </w:r>
    </w:p>
    <w:p>
      <w:pPr>
        <w:spacing w:after="120"/>
        <w:ind w:left="288"/>
      </w:pPr>
      <w:r>
        <w:rPr>
          <w:rFonts w:ascii="Arial" w:hAnsi="Arial"/>
          <w:b/>
          <w:color w:val="7C8DB0"/>
        </w:rPr>
        <w:t xml:space="preserve">5.  </w:t>
      </w:r>
      <w:r>
        <w:rPr>
          <w:rFonts w:ascii="Arial" w:hAnsi="Arial"/>
          <w:color w:val="1E1E1E"/>
          <w:sz w:val="19"/>
        </w:rPr>
        <w:t>Document the PM completion in ServiceGrid: record date, technician name, oil added (mL), filter drained (yes/no), filter element replaced (if applicable), and any observations. Attach a photo of the sight glass showing oil level and drip rate if required by your CMMS.</w:t>
      </w:r>
    </w:p>
    <w:p>
      <w:pPr>
        <w:spacing w:after="120"/>
        <w:ind w:left="288"/>
      </w:pPr>
      <w:r>
        <w:rPr>
          <w:rFonts w:ascii="Arial" w:hAnsi="Arial"/>
          <w:b/>
          <w:color w:val="7C8DB0"/>
        </w:rPr>
        <w:t xml:space="preserve">6.  </w:t>
      </w:r>
      <w:r>
        <w:rPr>
          <w:rFonts w:ascii="Arial" w:hAnsi="Arial"/>
          <w:color w:val="1E1E1E"/>
          <w:sz w:val="19"/>
        </w:rPr>
        <w:t>Return the equipment to production. Notify the shift lead that the PM is complete and the system is ready for use.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