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Vacuum Pump Cooler Cleaning And Airflow Verification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clean the vacuum pump cooler fins and verify adequate airflow through the cooling system. Accumulated debris on the cooler reduces heat dissipation, leading to elevated pump operating temperatures, increased oil degradation, and premature bearing failure. This PM ensures the pump operates within its designed thermal limits, extending service life and maintaining vacuum performance.</w:t>
      </w:r>
    </w:p>
    <w:p>
      <w:pPr>
        <w:spacing w:after="120"/>
        <w:ind w:left="216"/>
      </w:pPr>
      <w:r>
        <w:rPr>
          <w:rFonts w:ascii="Arial" w:hAnsi="Arial"/>
          <w:color w:val="1E1E1E"/>
          <w:sz w:val="19"/>
        </w:rPr>
        <w:t>Frequency: Every 500 operating hours or quarterly, whichever comes first. Increase frequency to monthly if the pump is located in a dusty or particulate-laden environment.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vacuum pump motor from the main power supply at the disconnect switch. Apply a personal lock and tag.</w:t>
              <w:br/>
            </w:r>
            <w:r>
              <w:rPr>
                <w:rFonts w:ascii="Arial" w:hAnsi="Arial"/>
                <w:color w:val="1E1E1E"/>
                <w:sz w:val="19"/>
              </w:rPr>
              <w:t>•  Pneumatic Isolation: Close the inlet isolation valve to prevent any process gases from entering the pump during cleaning.</w:t>
              <w:br/>
            </w:r>
            <w:r>
              <w:rPr>
                <w:rFonts w:ascii="Arial" w:hAnsi="Arial"/>
                <w:color w:val="1E1E1E"/>
                <w:sz w:val="19"/>
              </w:rPr>
              <w:t>•  Thermal Hazard: Allow the pump to cool for at least 30 minutes after shutdown. Cooler surfaces may be hot enough to cause burns.</w:t>
              <w:br/>
            </w:r>
            <w:r>
              <w:rPr>
                <w:rFonts w:ascii="Arial" w:hAnsi="Arial"/>
                <w:color w:val="1E1E1E"/>
                <w:sz w:val="19"/>
              </w:rPr>
              <w:t>•  Mandatory PPE: Safety glasses, cut-resistant gloves, and hearing protection (if using compressed air).</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Compressed air gun with nozzle (max 100 psi)</w:t>
      </w:r>
    </w:p>
    <w:p>
      <w:pPr>
        <w:spacing w:after="120"/>
        <w:ind w:left="360"/>
      </w:pPr>
      <w:r>
        <w:rPr>
          <w:rFonts w:ascii="Arial" w:hAnsi="Arial"/>
          <w:color w:val="1E1E1E"/>
          <w:sz w:val="19"/>
        </w:rPr>
        <w:t>▪  Soft-bristle brush (non-metallic, to avoid damaging fins)</w:t>
      </w:r>
    </w:p>
    <w:p>
      <w:pPr>
        <w:spacing w:after="120"/>
        <w:ind w:left="360"/>
      </w:pPr>
      <w:r>
        <w:rPr>
          <w:rFonts w:ascii="Arial" w:hAnsi="Arial"/>
          <w:color w:val="1E1E1E"/>
          <w:sz w:val="19"/>
        </w:rPr>
        <w:t>▪  Vacuum cleaner with crevice tool and HEPA filter</w:t>
      </w:r>
    </w:p>
    <w:p>
      <w:pPr>
        <w:spacing w:after="120"/>
        <w:ind w:left="360"/>
      </w:pPr>
      <w:r>
        <w:rPr>
          <w:rFonts w:ascii="Arial" w:hAnsi="Arial"/>
          <w:color w:val="1E1E1E"/>
          <w:sz w:val="19"/>
        </w:rPr>
        <w:t>▪  Fin comb (if cooler fins are bent)</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Anemometer (for airflow verification)</w:t>
      </w:r>
    </w:p>
    <w:p>
      <w:pPr>
        <w:spacing w:after="120"/>
        <w:ind w:left="360"/>
      </w:pPr>
      <w:r>
        <w:rPr>
          <w:rFonts w:ascii="Arial" w:hAnsi="Arial"/>
          <w:color w:val="1E1E1E"/>
          <w:sz w:val="19"/>
        </w:rPr>
        <w:t>▪  Personal lock and tag set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pump (it should not run).</w:t>
      </w:r>
    </w:p>
    <w:p>
      <w:pPr>
        <w:spacing w:after="120"/>
        <w:ind w:left="288"/>
      </w:pPr>
      <w:r>
        <w:rPr>
          <w:rFonts w:ascii="Arial" w:hAnsi="Arial"/>
          <w:b/>
          <w:color w:val="7C8DB0"/>
        </w:rPr>
        <w:t xml:space="preserve">2.  </w:t>
      </w:r>
      <w:r>
        <w:rPr>
          <w:rFonts w:ascii="Arial" w:hAnsi="Arial"/>
          <w:color w:val="1E1E1E"/>
          <w:sz w:val="19"/>
        </w:rPr>
        <w:t>Remove the cooler access panel or shroud using the appropriate hand tools. Set hardware aside in a safe location.</w:t>
      </w:r>
    </w:p>
    <w:p>
      <w:pPr>
        <w:spacing w:after="120"/>
        <w:ind w:left="288"/>
      </w:pPr>
      <w:r>
        <w:rPr>
          <w:rFonts w:ascii="Arial" w:hAnsi="Arial"/>
          <w:b/>
          <w:color w:val="7C8DB0"/>
        </w:rPr>
        <w:t xml:space="preserve">3.  </w:t>
      </w:r>
      <w:r>
        <w:rPr>
          <w:rFonts w:ascii="Arial" w:hAnsi="Arial"/>
          <w:color w:val="1E1E1E"/>
          <w:sz w:val="19"/>
        </w:rPr>
        <w:t>Inspect the cooler fins for visible debris, oil residue, or physical damage (bent fins). Use the flashlight to check deep between fins.</w:t>
      </w:r>
    </w:p>
    <w:p>
      <w:pPr>
        <w:spacing w:after="120"/>
        <w:ind w:left="288"/>
      </w:pPr>
      <w:r>
        <w:rPr>
          <w:rFonts w:ascii="Arial" w:hAnsi="Arial"/>
          <w:b/>
          <w:color w:val="7C8DB0"/>
        </w:rPr>
        <w:t xml:space="preserve">4.  </w:t>
      </w:r>
      <w:r>
        <w:rPr>
          <w:rFonts w:ascii="Arial" w:hAnsi="Arial"/>
          <w:color w:val="1E1E1E"/>
          <w:sz w:val="19"/>
        </w:rPr>
        <w:t>Using the vacuum cleaner with crevice tool, remove loose dust and debris from the cooler surface and between fins. Work from the clean side (inlet) to the dirty side (outlet) to avoid pushing debris deeper.</w:t>
      </w:r>
    </w:p>
    <w:p>
      <w:pPr>
        <w:spacing w:after="120"/>
        <w:ind w:left="288"/>
      </w:pPr>
      <w:r>
        <w:rPr>
          <w:rFonts w:ascii="Arial" w:hAnsi="Arial"/>
          <w:b/>
          <w:color w:val="7C8DB0"/>
        </w:rPr>
        <w:t xml:space="preserve">5.  </w:t>
      </w:r>
      <w:r>
        <w:rPr>
          <w:rFonts w:ascii="Arial" w:hAnsi="Arial"/>
          <w:color w:val="1E1E1E"/>
          <w:sz w:val="19"/>
        </w:rPr>
        <w:t>For stubborn debris, use the soft-bristle brush to gently dislodge particles. Do not use wire brushes or metal tools that can damage the fins.</w:t>
      </w:r>
    </w:p>
    <w:p>
      <w:pPr>
        <w:spacing w:after="120"/>
        <w:ind w:left="288"/>
      </w:pPr>
      <w:r>
        <w:rPr>
          <w:rFonts w:ascii="Arial" w:hAnsi="Arial"/>
          <w:b/>
          <w:color w:val="7C8DB0"/>
        </w:rPr>
        <w:t xml:space="preserve">6.  </w:t>
      </w:r>
      <w:r>
        <w:rPr>
          <w:rFonts w:ascii="Arial" w:hAnsi="Arial"/>
          <w:color w:val="1E1E1E"/>
          <w:sz w:val="19"/>
        </w:rPr>
        <w:t>Apply compressed air from the inside of the cooler outward (reverse of normal airflow direction) to blow out embedded debris. Hold the nozzle at least 6 inches from the fins to avoid bending them. Use short bursts.</w:t>
      </w:r>
    </w:p>
    <w:p>
      <w:pPr>
        <w:spacing w:after="120"/>
        <w:ind w:left="288"/>
      </w:pPr>
      <w:r>
        <w:rPr>
          <w:rFonts w:ascii="Arial" w:hAnsi="Arial"/>
          <w:b/>
          <w:color w:val="7C8DB0"/>
        </w:rPr>
        <w:t xml:space="preserve">7.  </w:t>
      </w:r>
      <w:r>
        <w:rPr>
          <w:rFonts w:ascii="Arial" w:hAnsi="Arial"/>
          <w:color w:val="1E1E1E"/>
          <w:sz w:val="19"/>
        </w:rPr>
        <w:t>If any fins are bent, straighten them carefully using the fin comb. Bent fins restrict airflow and reduce cooling efficiency.</w:t>
      </w:r>
    </w:p>
    <w:p>
      <w:pPr>
        <w:spacing w:after="120"/>
        <w:ind w:left="288"/>
      </w:pPr>
      <w:r>
        <w:rPr>
          <w:rFonts w:ascii="Arial" w:hAnsi="Arial"/>
          <w:b/>
          <w:color w:val="7C8DB0"/>
        </w:rPr>
        <w:t xml:space="preserve">8.  </w:t>
      </w:r>
      <w:r>
        <w:rPr>
          <w:rFonts w:ascii="Arial" w:hAnsi="Arial"/>
          <w:color w:val="1E1E1E"/>
          <w:sz w:val="19"/>
        </w:rPr>
        <w:t>Wipe down the cooler housing and surrounding area with a clean rag to remove any residual dust or oil film.</w:t>
      </w:r>
    </w:p>
    <w:p>
      <w:pPr>
        <w:spacing w:after="120"/>
        <w:ind w:left="288"/>
      </w:pPr>
      <w:r>
        <w:rPr>
          <w:rFonts w:ascii="Arial" w:hAnsi="Arial"/>
          <w:b/>
          <w:color w:val="7C8DB0"/>
        </w:rPr>
        <w:t xml:space="preserve">9.  </w:t>
      </w:r>
      <w:r>
        <w:rPr>
          <w:rFonts w:ascii="Arial" w:hAnsi="Arial"/>
          <w:color w:val="1E1E1E"/>
          <w:sz w:val="19"/>
        </w:rPr>
        <w:t>Reinstall the access panel or shroud. Torque all fasteners to the OEM specification (typically 5-10 Nm for sheet metal screws; verify in the pump manual).</w:t>
      </w:r>
    </w:p>
    <w:p>
      <w:pPr>
        <w:spacing w:after="120"/>
        <w:ind w:left="288"/>
      </w:pPr>
      <w:r>
        <w:rPr>
          <w:rFonts w:ascii="Arial" w:hAnsi="Arial"/>
          <w:b/>
          <w:color w:val="7C8DB0"/>
        </w:rPr>
        <w:t xml:space="preserve">10.  </w:t>
      </w:r>
      <w:r>
        <w:rPr>
          <w:rFonts w:ascii="Arial" w:hAnsi="Arial"/>
          <w:color w:val="1E1E1E"/>
          <w:sz w:val="19"/>
        </w:rPr>
        <w:t>Remove LOTO and restore power to the pump.</w:t>
      </w:r>
    </w:p>
    <w:p>
      <w:pPr>
        <w:spacing w:after="120"/>
        <w:ind w:left="288"/>
      </w:pPr>
      <w:r>
        <w:rPr>
          <w:rFonts w:ascii="Arial" w:hAnsi="Arial"/>
          <w:b/>
          <w:color w:val="7C8DB0"/>
        </w:rPr>
        <w:t xml:space="preserve">11.  </w:t>
      </w:r>
      <w:r>
        <w:rPr>
          <w:rFonts w:ascii="Arial" w:hAnsi="Arial"/>
          <w:color w:val="1E1E1E"/>
          <w:sz w:val="19"/>
        </w:rPr>
        <w:t>Start the pump and let it reach normal operating temperature (typically 10-15 minutes).</w:t>
      </w:r>
    </w:p>
    <w:p>
      <w:pPr>
        <w:spacing w:after="120"/>
        <w:ind w:left="288"/>
      </w:pPr>
      <w:r>
        <w:rPr>
          <w:rFonts w:ascii="Arial" w:hAnsi="Arial"/>
          <w:b/>
          <w:color w:val="7C8DB0"/>
        </w:rPr>
        <w:t xml:space="preserve">12.  </w:t>
      </w:r>
      <w:r>
        <w:rPr>
          <w:rFonts w:ascii="Arial" w:hAnsi="Arial"/>
          <w:color w:val="1E1E1E"/>
          <w:sz w:val="19"/>
        </w:rPr>
        <w:t>Using the anemometer, measure the airflow velocity at the cooler outlet. Compare to the baseline value recorded in the pump's commissioning log. Acceptable range is within 10% of baseline. If airflow is below this threshold, repeat cleaning or inspect the fan motor and blades.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Monitor the pump operating temperature via the built-in temperature gauge or infrared thermometer on the cooler surface. Temperature should stabilize within the OEM-specified range (typically 60-80°C for oil-sealed rotary vane pumps).</w:t>
      </w:r>
    </w:p>
    <w:p>
      <w:pPr>
        <w:spacing w:after="120"/>
        <w:ind w:left="288"/>
      </w:pPr>
      <w:r>
        <w:rPr>
          <w:rFonts w:ascii="Arial" w:hAnsi="Arial"/>
          <w:b/>
          <w:color w:val="7C8DB0"/>
        </w:rPr>
        <w:t xml:space="preserve">2.  </w:t>
      </w:r>
      <w:r>
        <w:rPr>
          <w:rFonts w:ascii="Arial" w:hAnsi="Arial"/>
          <w:color w:val="1E1E1E"/>
          <w:sz w:val="19"/>
        </w:rPr>
        <w:t>Listen for abnormal noises from the fan or pump. Any grinding, rattling, or whining indicates a potential bearing or fan issue that requires further investigation.</w:t>
      </w:r>
    </w:p>
    <w:p>
      <w:pPr>
        <w:spacing w:after="120"/>
        <w:ind w:left="288"/>
      </w:pPr>
      <w:r>
        <w:rPr>
          <w:rFonts w:ascii="Arial" w:hAnsi="Arial"/>
          <w:b/>
          <w:color w:val="7C8DB0"/>
        </w:rPr>
        <w:t xml:space="preserve">3.  </w:t>
      </w:r>
      <w:r>
        <w:rPr>
          <w:rFonts w:ascii="Arial" w:hAnsi="Arial"/>
          <w:color w:val="1E1E1E"/>
          <w:sz w:val="19"/>
        </w:rPr>
        <w:t>Check for any oil leaks around the cooler connections. Tighten fittings if necessary.</w:t>
      </w:r>
    </w:p>
    <w:p>
      <w:pPr>
        <w:spacing w:after="120"/>
        <w:ind w:left="288"/>
      </w:pPr>
      <w:r>
        <w:rPr>
          <w:rFonts w:ascii="Arial" w:hAnsi="Arial"/>
          <w:b/>
          <w:color w:val="7C8DB0"/>
        </w:rPr>
        <w:t xml:space="preserve">4.  </w:t>
      </w:r>
      <w:r>
        <w:rPr>
          <w:rFonts w:ascii="Arial" w:hAnsi="Arial"/>
          <w:color w:val="1E1E1E"/>
          <w:sz w:val="19"/>
        </w:rPr>
        <w:t>Record the cleaning date, technician name, airflow measurement, and any observations in the PM work order within ServiceGrid.</w:t>
      </w:r>
    </w:p>
    <w:p>
      <w:pPr>
        <w:spacing w:after="120"/>
        <w:ind w:left="288"/>
      </w:pPr>
      <w:r>
        <w:rPr>
          <w:rFonts w:ascii="Arial" w:hAnsi="Arial"/>
          <w:b/>
          <w:color w:val="7C8DB0"/>
        </w:rPr>
        <w:t xml:space="preserve">5.  </w:t>
      </w:r>
      <w:r>
        <w:rPr>
          <w:rFonts w:ascii="Arial" w:hAnsi="Arial"/>
          <w:color w:val="1E1E1E"/>
          <w:sz w:val="19"/>
        </w:rPr>
        <w:t>Sign off on the PM work order and return the pump to production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