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Wide Belt Sander Belt Tension Cylinder Pressure Check &amp; Calibration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and calibrate the pneumatic pressure supplied to the belt tension cylinder(s) on a wide belt sander. Correct cylinder pressure ensures consistent belt tension, prevents belt slippage or wandering, and maintains uniform sanding pressure across the workpiece. This PM also checks for pneumatic leaks and cylinder seal integrity.</w:t>
      </w:r>
    </w:p>
    <w:p>
      <w:pPr>
        <w:spacing w:after="120"/>
        <w:ind w:left="216"/>
      </w:pPr>
      <w:r>
        <w:rPr>
          <w:rFonts w:ascii="Arial" w:hAnsi="Arial"/>
          <w:color w:val="1E1E1E"/>
          <w:sz w:val="19"/>
        </w:rPr>
        <w:t>Frequency: Every 500 operating hours or quarterly, whichever comes first. Perform more frequently if belt tracking issues or inconsistent sanding marks are observed.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sander at the disconnect switch and apply a personal lock and tag.</w:t>
              <w:br/>
            </w:r>
            <w:r>
              <w:rPr>
                <w:rFonts w:ascii="Arial" w:hAnsi="Arial"/>
                <w:color w:val="1E1E1E"/>
                <w:sz w:val="19"/>
              </w:rPr>
              <w:t>•  Pneumatic Isolation: Close the main compressed air supply valve to the machine. Bleed residual air from the system by actuating the tension release valve (if equipped) or by opening a downstream drain valve.</w:t>
              <w:br/>
            </w:r>
            <w:r>
              <w:rPr>
                <w:rFonts w:ascii="Arial" w:hAnsi="Arial"/>
                <w:color w:val="1E1E1E"/>
                <w:sz w:val="19"/>
              </w:rPr>
              <w:t>•  Mechanical Lockout: Ensure the sanding belt is fully stopped and the machine is at rest. Verify that the belt tension cylinder is fully retracted (no pressure).</w:t>
              <w:br/>
            </w:r>
            <w:r>
              <w:rPr>
                <w:rFonts w:ascii="Arial" w:hAnsi="Arial"/>
                <w:color w:val="1E1E1E"/>
                <w:sz w:val="19"/>
              </w:rPr>
              <w:t>•  Mandatory PPE: Safety glasses, steel-toed boots, and hearing protection. Cut-resistant gloves when handling the sanding belt.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pressure gauge (0-150 psi range, ±0.5% accuracy) with a quick-connect fitting compatible with the cylinder test port.</w:t>
      </w:r>
    </w:p>
    <w:p>
      <w:pPr>
        <w:spacing w:after="120"/>
        <w:ind w:left="360"/>
      </w:pPr>
      <w:r>
        <w:rPr>
          <w:rFonts w:ascii="Arial" w:hAnsi="Arial"/>
          <w:color w:val="1E1E1E"/>
          <w:sz w:val="19"/>
        </w:rPr>
        <w:t>▪  Adjustable pressure regulator (if the machine has a dedicated tension regulator) or a small flathead screwdriver for adjusting the regulator.</w:t>
      </w:r>
    </w:p>
    <w:p>
      <w:pPr>
        <w:spacing w:after="120"/>
        <w:ind w:left="360"/>
      </w:pPr>
      <w:r>
        <w:rPr>
          <w:rFonts w:ascii="Arial" w:hAnsi="Arial"/>
          <w:color w:val="1E1E1E"/>
          <w:sz w:val="19"/>
        </w:rPr>
        <w:t>▪  5mm hex key (Allen key) for accessing the cylinder test port cap (if applicable).</w:t>
      </w:r>
    </w:p>
    <w:p>
      <w:pPr>
        <w:spacing w:after="120"/>
        <w:ind w:left="360"/>
      </w:pPr>
      <w:r>
        <w:rPr>
          <w:rFonts w:ascii="Arial" w:hAnsi="Arial"/>
          <w:color w:val="1E1E1E"/>
          <w:sz w:val="19"/>
        </w:rPr>
        <w:t>▪  Leak detection spray (soapy water solution in a spray bottle).</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Replacement O-rings for the cylinder test port (if required, refer to OEM manual for size).</w:t>
      </w:r>
    </w:p>
    <w:p>
      <w:pPr>
        <w:spacing w:after="120"/>
        <w:ind w:left="360"/>
      </w:pPr>
      <w:r>
        <w:rPr>
          <w:rFonts w:ascii="Arial" w:hAnsi="Arial"/>
          <w:color w:val="1E1E1E"/>
          <w:sz w:val="19"/>
        </w:rPr>
        <w:t>▪  ServiceGrid mobile device or paper work order for recording readings.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as per Section 2.0. Confirm zero energy state by attempting to start the machine (it should not power on) and verifying that the pneumatic gauge reads 0 psi.</w:t>
      </w:r>
    </w:p>
    <w:p>
      <w:pPr>
        <w:spacing w:after="120"/>
        <w:ind w:left="288"/>
      </w:pPr>
      <w:r>
        <w:rPr>
          <w:rFonts w:ascii="Arial" w:hAnsi="Arial"/>
          <w:b/>
          <w:color w:val="7C8DB0"/>
        </w:rPr>
        <w:t xml:space="preserve">2.  </w:t>
      </w:r>
      <w:r>
        <w:rPr>
          <w:rFonts w:ascii="Arial" w:hAnsi="Arial"/>
          <w:color w:val="1E1E1E"/>
          <w:sz w:val="19"/>
        </w:rPr>
        <w:t>Locate the belt tension cylinder(s). Typically, there is one cylinder per sanding head, mounted near the idler roller. Identify the test port on the cylinder body (often a capped Schrader valve or a plugged 1/8" NPT port).</w:t>
      </w:r>
    </w:p>
    <w:p>
      <w:pPr>
        <w:spacing w:after="120"/>
        <w:ind w:left="288"/>
      </w:pPr>
      <w:r>
        <w:rPr>
          <w:rFonts w:ascii="Arial" w:hAnsi="Arial"/>
          <w:b/>
          <w:color w:val="7C8DB0"/>
        </w:rPr>
        <w:t xml:space="preserve">3.  </w:t>
      </w:r>
      <w:r>
        <w:rPr>
          <w:rFonts w:ascii="Arial" w:hAnsi="Arial"/>
          <w:color w:val="1E1E1E"/>
          <w:sz w:val="19"/>
        </w:rPr>
        <w:t>Remove the test port cap or plug using the appropriate hex key. Clean the port threads with a rag to prevent debris from entering the cylinder.</w:t>
      </w:r>
    </w:p>
    <w:p>
      <w:pPr>
        <w:spacing w:after="120"/>
        <w:ind w:left="288"/>
      </w:pPr>
      <w:r>
        <w:rPr>
          <w:rFonts w:ascii="Arial" w:hAnsi="Arial"/>
          <w:b/>
          <w:color w:val="7C8DB0"/>
        </w:rPr>
        <w:t xml:space="preserve">4.  </w:t>
      </w:r>
      <w:r>
        <w:rPr>
          <w:rFonts w:ascii="Arial" w:hAnsi="Arial"/>
          <w:color w:val="1E1E1E"/>
          <w:sz w:val="19"/>
        </w:rPr>
        <w:t>Connect the digital pressure gauge to the test port. Ensure a tight seal to avoid air leaks during measurement.</w:t>
      </w:r>
    </w:p>
    <w:p>
      <w:pPr>
        <w:spacing w:after="120"/>
        <w:ind w:left="288"/>
      </w:pPr>
      <w:r>
        <w:rPr>
          <w:rFonts w:ascii="Arial" w:hAnsi="Arial"/>
          <w:b/>
          <w:color w:val="7C8DB0"/>
        </w:rPr>
        <w:t xml:space="preserve">5.  </w:t>
      </w:r>
      <w:r>
        <w:rPr>
          <w:rFonts w:ascii="Arial" w:hAnsi="Arial"/>
          <w:color w:val="1E1E1E"/>
          <w:sz w:val="19"/>
        </w:rPr>
        <w:t>Re-open the main compressed air supply valve slowly. Do not restore electrical power yet. Allow the pneumatic system to pressurize fully.</w:t>
      </w:r>
    </w:p>
    <w:p>
      <w:pPr>
        <w:spacing w:after="120"/>
        <w:ind w:left="288"/>
      </w:pPr>
      <w:r>
        <w:rPr>
          <w:rFonts w:ascii="Arial" w:hAnsi="Arial"/>
          <w:b/>
          <w:color w:val="7C8DB0"/>
        </w:rPr>
        <w:t xml:space="preserve">6.  </w:t>
      </w:r>
      <w:r>
        <w:rPr>
          <w:rFonts w:ascii="Arial" w:hAnsi="Arial"/>
          <w:color w:val="1E1E1E"/>
          <w:sz w:val="19"/>
        </w:rPr>
        <w:t>Read the pressure on the digital gauge. Compare this value to the OEM specification for belt tension cylinder pressure (typically 40-80 psi depending on belt width and machine model). Record the reading on the work order.</w:t>
      </w:r>
    </w:p>
    <w:p>
      <w:pPr>
        <w:spacing w:after="120"/>
        <w:ind w:left="288"/>
      </w:pPr>
      <w:r>
        <w:rPr>
          <w:rFonts w:ascii="Arial" w:hAnsi="Arial"/>
          <w:b/>
          <w:color w:val="7C8DB0"/>
        </w:rPr>
        <w:t xml:space="preserve">7.  </w:t>
      </w:r>
      <w:r>
        <w:rPr>
          <w:rFonts w:ascii="Arial" w:hAnsi="Arial"/>
          <w:color w:val="1E1E1E"/>
          <w:sz w:val="19"/>
        </w:rPr>
        <w:t>If the pressure is outside the specified range, locate the dedicated pressure regulator for the tension circuit (usually a small inline regulator near the cylinder or on the machine's pneumatic panel). Adjust the regulator by turning the knob clockwise to increase pressure, counterclockwise to decrease. Recheck the pressure after each adjustment until it falls within spec.</w:t>
      </w:r>
    </w:p>
    <w:p>
      <w:pPr>
        <w:spacing w:after="120"/>
        <w:ind w:left="288"/>
      </w:pPr>
      <w:r>
        <w:rPr>
          <w:rFonts w:ascii="Arial" w:hAnsi="Arial"/>
          <w:b/>
          <w:color w:val="7C8DB0"/>
        </w:rPr>
        <w:t xml:space="preserve">8.  </w:t>
      </w:r>
      <w:r>
        <w:rPr>
          <w:rFonts w:ascii="Arial" w:hAnsi="Arial"/>
          <w:color w:val="1E1E1E"/>
          <w:sz w:val="19"/>
        </w:rPr>
        <w:t>Spray leak detection solution on all pneumatic fittings, hoses, and the cylinder rod seal. Look for bubbles indicating leaks. If a leak is found, tighten the fitting or replace the seal/O-ring as needed. Re-pressurize and recheck.</w:t>
      </w:r>
    </w:p>
    <w:p>
      <w:pPr>
        <w:spacing w:after="120"/>
        <w:ind w:left="288"/>
      </w:pPr>
      <w:r>
        <w:rPr>
          <w:rFonts w:ascii="Arial" w:hAnsi="Arial"/>
          <w:b/>
          <w:color w:val="7C8DB0"/>
        </w:rPr>
        <w:t xml:space="preserve">9.  </w:t>
      </w:r>
      <w:r>
        <w:rPr>
          <w:rFonts w:ascii="Arial" w:hAnsi="Arial"/>
          <w:color w:val="1E1E1E"/>
          <w:sz w:val="19"/>
        </w:rPr>
        <w:t>Disconnect the digital pressure gauge and reinstall the test port cap or plug. Torque the cap to 5 Nm (or hand-tight plus 1/4 turn if no torque spec is available).</w:t>
      </w:r>
    </w:p>
    <w:p>
      <w:pPr>
        <w:spacing w:after="120"/>
        <w:ind w:left="288"/>
      </w:pPr>
      <w:r>
        <w:rPr>
          <w:rFonts w:ascii="Arial" w:hAnsi="Arial"/>
          <w:b/>
          <w:color w:val="7C8DB0"/>
        </w:rPr>
        <w:t xml:space="preserve">10.  </w:t>
      </w:r>
      <w:r>
        <w:rPr>
          <w:rFonts w:ascii="Arial" w:hAnsi="Arial"/>
          <w:color w:val="1E1E1E"/>
          <w:sz w:val="19"/>
        </w:rPr>
        <w:t>Close the main compressed air supply valve again. Bleed residual air from the system by actuating the tension release valve or opening a drain. This ensures the cylinder retracts fully before the next step.</w:t>
      </w:r>
    </w:p>
    <w:p>
      <w:pPr>
        <w:spacing w:after="120"/>
        <w:ind w:left="288"/>
      </w:pPr>
      <w:r>
        <w:rPr>
          <w:rFonts w:ascii="Arial" w:hAnsi="Arial"/>
          <w:b/>
          <w:color w:val="7C8DB0"/>
        </w:rPr>
        <w:t xml:space="preserve">11.  </w:t>
      </w:r>
      <w:r>
        <w:rPr>
          <w:rFonts w:ascii="Arial" w:hAnsi="Arial"/>
          <w:color w:val="1E1E1E"/>
          <w:sz w:val="19"/>
        </w:rPr>
        <w:t>Visually inspect the cylinder rod for scoring, corrosion, or excessive wear. Check the cylinder mounting bolts for tightness (torque to OEM spec, typically 20-30 Nm).</w:t>
      </w:r>
    </w:p>
    <w:p>
      <w:pPr>
        <w:spacing w:after="120"/>
        <w:ind w:left="288"/>
      </w:pPr>
      <w:r>
        <w:rPr>
          <w:rFonts w:ascii="Arial" w:hAnsi="Arial"/>
          <w:b/>
          <w:color w:val="7C8DB0"/>
        </w:rPr>
        <w:t xml:space="preserve">12.  </w:t>
      </w:r>
      <w:r>
        <w:rPr>
          <w:rFonts w:ascii="Arial" w:hAnsi="Arial"/>
          <w:color w:val="1E1E1E"/>
          <w:sz w:val="19"/>
        </w:rPr>
        <w:t>Clean any debris from the cylinder area and the sanding belt path. Remove all tools and rags from the machine.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Restore electrical power and open the main compressed air supply valve.</w:t>
      </w:r>
    </w:p>
    <w:p>
      <w:pPr>
        <w:spacing w:after="120"/>
        <w:ind w:left="288"/>
      </w:pPr>
      <w:r>
        <w:rPr>
          <w:rFonts w:ascii="Arial" w:hAnsi="Arial"/>
          <w:b/>
          <w:color w:val="7C8DB0"/>
        </w:rPr>
        <w:t xml:space="preserve">2.  </w:t>
      </w:r>
      <w:r>
        <w:rPr>
          <w:rFonts w:ascii="Arial" w:hAnsi="Arial"/>
          <w:color w:val="1E1E1E"/>
          <w:sz w:val="19"/>
        </w:rPr>
        <w:t>Start the sander and allow it to reach full operating speed. Engage the belt tension system (if manual) and verify that the belt tracks correctly and does not slip under load.</w:t>
      </w:r>
    </w:p>
    <w:p>
      <w:pPr>
        <w:spacing w:after="120"/>
        <w:ind w:left="288"/>
      </w:pPr>
      <w:r>
        <w:rPr>
          <w:rFonts w:ascii="Arial" w:hAnsi="Arial"/>
          <w:b/>
          <w:color w:val="7C8DB0"/>
        </w:rPr>
        <w:t xml:space="preserve">3.  </w:t>
      </w:r>
      <w:r>
        <w:rPr>
          <w:rFonts w:ascii="Arial" w:hAnsi="Arial"/>
          <w:color w:val="1E1E1E"/>
          <w:sz w:val="19"/>
        </w:rPr>
        <w:t>Run a test piece of scrap material through the sander at a typical feed speed. Inspect the sanded surface for uniform finish and absence of chatter marks or belt drag lines.</w:t>
      </w:r>
    </w:p>
    <w:p>
      <w:pPr>
        <w:spacing w:after="120"/>
        <w:ind w:left="288"/>
      </w:pPr>
      <w:r>
        <w:rPr>
          <w:rFonts w:ascii="Arial" w:hAnsi="Arial"/>
          <w:b/>
          <w:color w:val="7C8DB0"/>
        </w:rPr>
        <w:t xml:space="preserve">4.  </w:t>
      </w:r>
      <w:r>
        <w:rPr>
          <w:rFonts w:ascii="Arial" w:hAnsi="Arial"/>
          <w:color w:val="1E1E1E"/>
          <w:sz w:val="19"/>
        </w:rPr>
        <w:t>Monitor the pneumatic gauge on the machine (if equipped) to ensure the tension pressure remains stable during operation. If the pressure drops more than 5 psi during a pass, investigate for leaks or regulator drift.</w:t>
      </w:r>
    </w:p>
    <w:p>
      <w:pPr>
        <w:spacing w:after="120"/>
        <w:ind w:left="288"/>
      </w:pPr>
      <w:r>
        <w:rPr>
          <w:rFonts w:ascii="Arial" w:hAnsi="Arial"/>
          <w:b/>
          <w:color w:val="7C8DB0"/>
        </w:rPr>
        <w:t xml:space="preserve">5.  </w:t>
      </w:r>
      <w:r>
        <w:rPr>
          <w:rFonts w:ascii="Arial" w:hAnsi="Arial"/>
          <w:color w:val="1E1E1E"/>
          <w:sz w:val="19"/>
        </w:rPr>
        <w:t>Complete the PM work order in ServiceGrid, recording the final pressure reading, any adjustments made, and the test piece result. Sign off and return the machine to production.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