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C8920A"/>
        </w:pBdr>
      </w:pPr>
    </w:p>
    <w:p>
      <w:pPr>
        <w:spacing w:after="240"/>
      </w:pPr>
      <w:r>
        <w:rPr>
          <w:rFonts w:ascii="Arial" w:hAnsi="Arial"/>
          <w:b/>
          <w:color w:val="1E1E1E"/>
          <w:sz w:val="30"/>
        </w:rPr>
        <w:t>Wall Oven Cabinet Heat Shield Installation – QA Standard Operating Procedure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heat shields are installed correctly in wall oven cabinets to provide adequate thermal protection, prevent heat damage to surrounding cabinetry, and meet appliance manufacturer clearance specifications. The acceptable quality standard requires that the heat shield be positioned with a maximum gap of 1.5 mm from the cabinet back panel, all fasteners torqued to 2.5 Nm ±0.3 Nm, and no visible deformation or sharp edges present after installation.</w:t>
      </w:r>
    </w:p>
    <w:p>
      <w:r>
        <w:rPr>
          <w:rFonts w:ascii="Arial" w:hAnsi="Arial"/>
          <w:b/>
          <w:color w:val="C8920A"/>
          <w:sz w:val="22"/>
        </w:rPr>
        <w:t>2.0 Required Tools &amp; Gauges</w:t>
      </w:r>
    </w:p>
    <w:p>
      <w:pPr>
        <w:spacing w:after="120"/>
        <w:ind w:left="360"/>
      </w:pPr>
      <w:r>
        <w:rPr>
          <w:rFonts w:ascii="Arial" w:hAnsi="Arial"/>
          <w:color w:val="1E1E1E"/>
          <w:sz w:val="19"/>
        </w:rPr>
        <w:t>▪  Torque screwdriver (2.0–3.0 Nm range, calibrated)</w:t>
      </w:r>
    </w:p>
    <w:p>
      <w:pPr>
        <w:spacing w:after="120"/>
        <w:ind w:left="360"/>
      </w:pPr>
      <w:r>
        <w:rPr>
          <w:rFonts w:ascii="Arial" w:hAnsi="Arial"/>
          <w:color w:val="1E1E1E"/>
          <w:sz w:val="19"/>
        </w:rPr>
        <w:t>▪  Feeler gauge set (metric, 0.5–2.0 mm range)</w:t>
      </w:r>
    </w:p>
    <w:p>
      <w:pPr>
        <w:spacing w:after="120"/>
        <w:ind w:left="360"/>
      </w:pPr>
      <w:r>
        <w:rPr>
          <w:rFonts w:ascii="Arial" w:hAnsi="Arial"/>
          <w:color w:val="1E1E1E"/>
          <w:sz w:val="19"/>
        </w:rPr>
        <w:t>▪  Digital caliper (0–150 mm range, 0.01 mm resolution)</w:t>
      </w:r>
    </w:p>
    <w:p>
      <w:pPr>
        <w:spacing w:after="120"/>
        <w:ind w:left="360"/>
      </w:pPr>
      <w:r>
        <w:rPr>
          <w:rFonts w:ascii="Arial" w:hAnsi="Arial"/>
          <w:color w:val="1E1E1E"/>
          <w:sz w:val="19"/>
        </w:rPr>
        <w:t>▪  Heat shield panel (pre-cut per cabinet specification)</w:t>
      </w:r>
    </w:p>
    <w:p>
      <w:pPr>
        <w:spacing w:after="120"/>
        <w:ind w:left="360"/>
      </w:pPr>
      <w:r>
        <w:rPr>
          <w:rFonts w:ascii="Arial" w:hAnsi="Arial"/>
          <w:color w:val="1E1E1E"/>
          <w:sz w:val="19"/>
        </w:rPr>
        <w:t>▪  Self-tapping screws (#8 x 1/2 inch, stainless steel, 4 per shield)</w:t>
      </w:r>
    </w:p>
    <w:p>
      <w:pPr>
        <w:spacing w:after="120"/>
        <w:ind w:left="360"/>
      </w:pPr>
      <w:r>
        <w:rPr>
          <w:rFonts w:ascii="Arial" w:hAnsi="Arial"/>
          <w:color w:val="1E1E1E"/>
          <w:sz w:val="19"/>
        </w:rPr>
        <w:t>▪  Non-marring assembly mat</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Flashlight for visual inspection</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heat shield panels to avoid sharp edge injuries.</w:t>
              <w:br/>
            </w:r>
            <w:r>
              <w:rPr>
                <w:rFonts w:ascii="Arial" w:hAnsi="Arial"/>
                <w:color w:val="1E1E1E"/>
                <w:sz w:val="19"/>
              </w:rPr>
              <w:t>•  Use safety glasses during drilling or screw installation to protect against metal shavings.</w:t>
              <w:br/>
            </w:r>
            <w:r>
              <w:rPr>
                <w:rFonts w:ascii="Arial" w:hAnsi="Arial"/>
                <w:color w:val="1E1E1E"/>
                <w:sz w:val="19"/>
              </w:rPr>
              <w:t>•  Place the cabinet on a stable, level work surface to prevent tipping during assembly.</w:t>
              <w:br/>
            </w:r>
            <w:r>
              <w:rPr>
                <w:rFonts w:ascii="Arial" w:hAnsi="Arial"/>
                <w:color w:val="1E1E1E"/>
                <w:sz w:val="19"/>
              </w:rPr>
              <w:t>•  Handle heat shield panels by the edges only to avoid scratching the reflective surface.</w:t>
              <w:br/>
            </w:r>
            <w:r>
              <w:rPr>
                <w:rFonts w:ascii="Arial" w:hAnsi="Arial"/>
                <w:color w:val="1E1E1E"/>
                <w:sz w:val="19"/>
              </w:rPr>
              <w:t>•  Store heat shields in a dry area away from moisture to prevent corrosion before installation.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wall oven cabinet on a non-marring assembly mat with the back panel facing up and accessible.</w:t>
      </w:r>
    </w:p>
    <w:p>
      <w:pPr>
        <w:spacing w:after="120"/>
        <w:ind w:left="288"/>
      </w:pPr>
      <w:r>
        <w:rPr>
          <w:rFonts w:ascii="Arial" w:hAnsi="Arial"/>
          <w:b/>
          <w:color w:val="C8920A"/>
        </w:rPr>
        <w:t xml:space="preserve">2.  </w:t>
      </w:r>
      <w:r>
        <w:rPr>
          <w:rFonts w:ascii="Arial" w:hAnsi="Arial"/>
          <w:color w:val="1E1E1E"/>
          <w:sz w:val="19"/>
        </w:rPr>
        <w:t>Inspect the heat shield panel for any dents, scratches, or burrs using a flashlight; reject if defects exceed 2 mm in any dimension.</w:t>
      </w:r>
    </w:p>
    <w:p>
      <w:pPr>
        <w:spacing w:after="120"/>
        <w:ind w:left="288"/>
      </w:pPr>
      <w:r>
        <w:rPr>
          <w:rFonts w:ascii="Arial" w:hAnsi="Arial"/>
          <w:b/>
          <w:color w:val="C8920A"/>
        </w:rPr>
        <w:t xml:space="preserve">3.  </w:t>
      </w:r>
      <w:r>
        <w:rPr>
          <w:rFonts w:ascii="Arial" w:hAnsi="Arial"/>
          <w:color w:val="1E1E1E"/>
          <w:sz w:val="19"/>
        </w:rPr>
        <w:t>Clean the interior back panel of the cabinet with a lint-free cloth to remove dust or debris that could interfere with adhesion or fit.</w:t>
      </w:r>
    </w:p>
    <w:p>
      <w:pPr>
        <w:spacing w:after="120"/>
        <w:ind w:left="288"/>
      </w:pPr>
      <w:r>
        <w:rPr>
          <w:rFonts w:ascii="Arial" w:hAnsi="Arial"/>
          <w:b/>
          <w:color w:val="C8920A"/>
        </w:rPr>
        <w:t xml:space="preserve">4.  </w:t>
      </w:r>
      <w:r>
        <w:rPr>
          <w:rFonts w:ascii="Arial" w:hAnsi="Arial"/>
          <w:color w:val="1E1E1E"/>
          <w:sz w:val="19"/>
        </w:rPr>
        <w:t>Position the heat shield against the back panel, aligning the pre-drilled holes in the shield with the corresponding pilot holes in the cabinet.</w:t>
      </w:r>
    </w:p>
    <w:p>
      <w:pPr>
        <w:spacing w:after="120"/>
        <w:ind w:left="288"/>
      </w:pPr>
      <w:r>
        <w:rPr>
          <w:rFonts w:ascii="Arial" w:hAnsi="Arial"/>
          <w:b/>
          <w:color w:val="C8920A"/>
        </w:rPr>
        <w:t xml:space="preserve">5.  </w:t>
      </w:r>
      <w:r>
        <w:rPr>
          <w:rFonts w:ascii="Arial" w:hAnsi="Arial"/>
          <w:color w:val="1E1E1E"/>
          <w:sz w:val="19"/>
        </w:rPr>
        <w:t>Insert a 1.5 mm feeler gauge between the heat shield and the back panel at the top edge; adjust shield position until the gauge slides with light resistance.</w:t>
      </w:r>
    </w:p>
    <w:p>
      <w:pPr>
        <w:spacing w:after="120"/>
        <w:ind w:left="288"/>
      </w:pPr>
      <w:r>
        <w:rPr>
          <w:rFonts w:ascii="Arial" w:hAnsi="Arial"/>
          <w:b/>
          <w:color w:val="C8920A"/>
        </w:rPr>
        <w:t xml:space="preserve">6.  </w:t>
      </w:r>
      <w:r>
        <w:rPr>
          <w:rFonts w:ascii="Arial" w:hAnsi="Arial"/>
          <w:color w:val="1E1E1E"/>
          <w:sz w:val="19"/>
        </w:rPr>
        <w:t>Insert the first self-tapping screw into the top-left hole and drive it using the torque screwdriver set to 2.5 Nm; do not overtighten.</w:t>
      </w:r>
    </w:p>
    <w:p>
      <w:pPr>
        <w:spacing w:after="120"/>
        <w:ind w:left="288"/>
      </w:pPr>
      <w:r>
        <w:rPr>
          <w:rFonts w:ascii="Arial" w:hAnsi="Arial"/>
          <w:b/>
          <w:color w:val="C8920A"/>
        </w:rPr>
        <w:t xml:space="preserve">7.  </w:t>
      </w:r>
      <w:r>
        <w:rPr>
          <w:rFonts w:ascii="Arial" w:hAnsi="Arial"/>
          <w:color w:val="1E1E1E"/>
          <w:sz w:val="19"/>
        </w:rPr>
        <w:t>Install the remaining three screws in a cross-pattern sequence (top-right, bottom-left, bottom-right) to ensure even clamping force.</w:t>
      </w:r>
    </w:p>
    <w:p>
      <w:pPr>
        <w:spacing w:after="120"/>
        <w:ind w:left="288"/>
      </w:pPr>
      <w:r>
        <w:rPr>
          <w:rFonts w:ascii="Arial" w:hAnsi="Arial"/>
          <w:b/>
          <w:color w:val="C8920A"/>
        </w:rPr>
        <w:t xml:space="preserve">8.  </w:t>
      </w:r>
      <w:r>
        <w:rPr>
          <w:rFonts w:ascii="Arial" w:hAnsi="Arial"/>
          <w:color w:val="1E1E1E"/>
          <w:sz w:val="19"/>
        </w:rPr>
        <w:t>Verify torque on each screw using the torque screwdriver; if any screw reads below 2.2 Nm or above 2.8 Nm, remove and reinstall with a new screw.</w:t>
      </w:r>
    </w:p>
    <w:p>
      <w:pPr>
        <w:spacing w:after="120"/>
        <w:ind w:left="288"/>
      </w:pPr>
      <w:r>
        <w:rPr>
          <w:rFonts w:ascii="Arial" w:hAnsi="Arial"/>
          <w:b/>
          <w:color w:val="C8920A"/>
        </w:rPr>
        <w:t xml:space="preserve">9.  </w:t>
      </w:r>
      <w:r>
        <w:rPr>
          <w:rFonts w:ascii="Arial" w:hAnsi="Arial"/>
          <w:color w:val="1E1E1E"/>
          <w:sz w:val="19"/>
        </w:rPr>
        <w:t>Using the feeler gauge, check the gap between the heat shield and back panel at all four corners; maximum allowable gap is 1.5 mm.</w:t>
      </w:r>
    </w:p>
    <w:p>
      <w:pPr>
        <w:spacing w:after="120"/>
        <w:ind w:left="288"/>
      </w:pPr>
      <w:r>
        <w:rPr>
          <w:rFonts w:ascii="Arial" w:hAnsi="Arial"/>
          <w:b/>
          <w:color w:val="C8920A"/>
        </w:rPr>
        <w:t xml:space="preserve">10.  </w:t>
      </w:r>
      <w:r>
        <w:rPr>
          <w:rFonts w:ascii="Arial" w:hAnsi="Arial"/>
          <w:color w:val="1E1E1E"/>
          <w:sz w:val="19"/>
        </w:rPr>
        <w:t>Inspect the heat shield for any sharp edges or burrs protruding beyond the cabinet frame; file down any edges that exceed 0.5 mm protrusion.</w:t>
      </w:r>
    </w:p>
    <w:p>
      <w:pPr>
        <w:spacing w:after="120"/>
        <w:ind w:left="288"/>
      </w:pPr>
      <w:r>
        <w:rPr>
          <w:rFonts w:ascii="Arial" w:hAnsi="Arial"/>
          <w:b/>
          <w:color w:val="C8920A"/>
        </w:rPr>
        <w:t xml:space="preserve">11.  </w:t>
      </w:r>
      <w:r>
        <w:rPr>
          <w:rFonts w:ascii="Arial" w:hAnsi="Arial"/>
          <w:color w:val="1E1E1E"/>
          <w:sz w:val="19"/>
        </w:rPr>
        <w:t>Wipe the heat shield surface with a clean cloth to remove fingerprints or smudges.</w:t>
      </w:r>
    </w:p>
    <w:p>
      <w:pPr>
        <w:spacing w:after="120"/>
        <w:ind w:left="288"/>
      </w:pPr>
      <w:r>
        <w:rPr>
          <w:rFonts w:ascii="Arial" w:hAnsi="Arial"/>
          <w:b/>
          <w:color w:val="C8920A"/>
        </w:rPr>
        <w:t xml:space="preserve">12.  </w:t>
      </w:r>
      <w:r>
        <w:rPr>
          <w:rFonts w:ascii="Arial" w:hAnsi="Arial"/>
          <w:color w:val="1E1E1E"/>
          <w:sz w:val="19"/>
        </w:rPr>
        <w:t>Record the installation in the ShopDocs QA module, noting the cabinet serial number, operator ID, and torque verification results.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Perform a final visual inspection of the installed heat shield using a flashlight; ensure no gaps exceed 1.5 mm and no screws are stripped or cross-threaded.</w:t>
      </w:r>
    </w:p>
    <w:p>
      <w:pPr>
        <w:spacing w:after="120"/>
        <w:ind w:left="288"/>
      </w:pPr>
      <w:r>
        <w:rPr>
          <w:rFonts w:ascii="Arial" w:hAnsi="Arial"/>
          <w:b/>
          <w:color w:val="C8920A"/>
        </w:rPr>
        <w:t xml:space="preserve">2.  </w:t>
      </w:r>
      <w:r>
        <w:rPr>
          <w:rFonts w:ascii="Arial" w:hAnsi="Arial"/>
          <w:color w:val="1E1E1E"/>
          <w:sz w:val="19"/>
        </w:rPr>
        <w:t>If any gap exceeds 1.5 mm, loosen the screws, reposition the shield, and retighten to 2.5 Nm; recheck gaps.</w:t>
      </w:r>
    </w:p>
    <w:p>
      <w:pPr>
        <w:spacing w:after="120"/>
        <w:ind w:left="288"/>
      </w:pPr>
      <w:r>
        <w:rPr>
          <w:rFonts w:ascii="Arial" w:hAnsi="Arial"/>
          <w:b/>
          <w:color w:val="C8920A"/>
        </w:rPr>
        <w:t xml:space="preserve">3.  </w:t>
      </w:r>
      <w:r>
        <w:rPr>
          <w:rFonts w:ascii="Arial" w:hAnsi="Arial"/>
          <w:color w:val="1E1E1E"/>
          <w:sz w:val="19"/>
        </w:rPr>
        <w:t>If a screw is stripped or cannot achieve 2.2 Nm, replace it with a new screw of the same specification and re-torque.</w:t>
      </w:r>
    </w:p>
    <w:p>
      <w:pPr>
        <w:spacing w:after="120"/>
        <w:ind w:left="288"/>
      </w:pPr>
      <w:r>
        <w:rPr>
          <w:rFonts w:ascii="Arial" w:hAnsi="Arial"/>
          <w:b/>
          <w:color w:val="C8920A"/>
        </w:rPr>
        <w:t xml:space="preserve">4.  </w:t>
      </w:r>
      <w:r>
        <w:rPr>
          <w:rFonts w:ascii="Arial" w:hAnsi="Arial"/>
          <w:color w:val="1E1E1E"/>
          <w:sz w:val="19"/>
        </w:rPr>
        <w:t>If the heat shield has a dent or scratch deeper than 0.5 mm, red-tag the cabinet and submit a non-conformance report (NCR) in ShopDocs.</w:t>
      </w:r>
    </w:p>
    <w:p>
      <w:pPr>
        <w:spacing w:after="120"/>
        <w:ind w:left="288"/>
      </w:pPr>
      <w:r>
        <w:rPr>
          <w:rFonts w:ascii="Arial" w:hAnsi="Arial"/>
          <w:b/>
          <w:color w:val="C8920A"/>
        </w:rPr>
        <w:t xml:space="preserve">5.  </w:t>
      </w:r>
      <w:r>
        <w:rPr>
          <w:rFonts w:ascii="Arial" w:hAnsi="Arial"/>
          <w:color w:val="1E1E1E"/>
          <w:sz w:val="19"/>
        </w:rPr>
        <w:t>For any out-of-tolerance condition, isolate the cabinet in the rework area and notify the QA supervisor before proceeding with corrective action.</w:t>
      </w:r>
    </w:p>
    <w:p>
      <w:pPr>
        <w:spacing w:after="120"/>
        <w:ind w:left="288"/>
      </w:pPr>
      <w:r>
        <w:rPr>
          <w:rFonts w:ascii="Arial" w:hAnsi="Arial"/>
          <w:b/>
          <w:color w:val="C8920A"/>
        </w:rPr>
        <w:t xml:space="preserve">6.  </w:t>
      </w:r>
      <w:r>
        <w:rPr>
          <w:rFonts w:ascii="Arial" w:hAnsi="Arial"/>
          <w:color w:val="1E1E1E"/>
          <w:sz w:val="19"/>
        </w:rPr>
        <w:t>Log all defects and corrective actions in the ShopDocs QA module for root cause analysis and continuous improvement tracking.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